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6683" w:rsidRDefault="00C96683">
      <w:pPr>
        <w:pStyle w:val="Default"/>
        <w:spacing w:after="240"/>
        <w:rPr>
          <w:rFonts w:ascii="Times" w:hAnsi="Times"/>
          <w:sz w:val="24"/>
          <w:szCs w:val="24"/>
        </w:rPr>
      </w:pPr>
      <w:proofErr w:type="spellStart"/>
      <w:r>
        <w:rPr>
          <w:rFonts w:ascii="Times" w:hAnsi="Times"/>
          <w:sz w:val="24"/>
          <w:szCs w:val="24"/>
        </w:rPr>
        <w:t>Nifuroxizide</w:t>
      </w:r>
      <w:proofErr w:type="spellEnd"/>
      <w:r>
        <w:rPr>
          <w:rFonts w:ascii="Times" w:hAnsi="Times"/>
          <w:sz w:val="24"/>
          <w:szCs w:val="24"/>
        </w:rPr>
        <w:t xml:space="preserve"> Antimicrobial protocol</w:t>
      </w:r>
      <w:r w:rsidR="00A25F07">
        <w:rPr>
          <w:rFonts w:ascii="Times" w:hAnsi="Times"/>
          <w:sz w:val="24"/>
          <w:szCs w:val="24"/>
        </w:rPr>
        <w:t xml:space="preserve"> – (this is not medical advice – consult a trusted professional)</w:t>
      </w:r>
    </w:p>
    <w:p w:rsidR="00C96683" w:rsidRDefault="00C96683" w:rsidP="00C96683">
      <w:pPr>
        <w:pStyle w:val="Default"/>
        <w:rPr>
          <w:rFonts w:ascii="Times" w:hAnsi="Times"/>
          <w:sz w:val="24"/>
          <w:szCs w:val="24"/>
        </w:rPr>
      </w:pPr>
      <w:r>
        <w:rPr>
          <w:rFonts w:ascii="Times" w:hAnsi="Times"/>
          <w:sz w:val="24"/>
          <w:szCs w:val="24"/>
        </w:rPr>
        <w:t xml:space="preserve">Notes: The goal is </w:t>
      </w:r>
      <w:proofErr w:type="gramStart"/>
      <w:r>
        <w:rPr>
          <w:rFonts w:ascii="Times" w:hAnsi="Times"/>
          <w:sz w:val="24"/>
          <w:szCs w:val="24"/>
        </w:rPr>
        <w:t>kill</w:t>
      </w:r>
      <w:proofErr w:type="gramEnd"/>
      <w:r>
        <w:rPr>
          <w:rFonts w:ascii="Times" w:hAnsi="Times"/>
          <w:sz w:val="24"/>
          <w:szCs w:val="24"/>
        </w:rPr>
        <w:t>, bind, replace.</w:t>
      </w:r>
    </w:p>
    <w:p w:rsidR="00855F47" w:rsidRDefault="00C96683" w:rsidP="00C96683">
      <w:pPr>
        <w:pStyle w:val="Default"/>
        <w:rPr>
          <w:rFonts w:ascii="Times" w:hAnsi="Times"/>
          <w:sz w:val="24"/>
          <w:szCs w:val="24"/>
        </w:rPr>
      </w:pPr>
      <w:r>
        <w:rPr>
          <w:rFonts w:ascii="Times" w:hAnsi="Times"/>
          <w:sz w:val="24"/>
          <w:szCs w:val="24"/>
        </w:rPr>
        <w:t xml:space="preserve">The </w:t>
      </w:r>
      <w:proofErr w:type="spellStart"/>
      <w:r>
        <w:rPr>
          <w:rFonts w:ascii="Times" w:hAnsi="Times"/>
          <w:sz w:val="24"/>
          <w:szCs w:val="24"/>
        </w:rPr>
        <w:t>Nifuroxizide</w:t>
      </w:r>
      <w:proofErr w:type="spellEnd"/>
      <w:r>
        <w:rPr>
          <w:rFonts w:ascii="Times" w:hAnsi="Times"/>
          <w:sz w:val="24"/>
          <w:szCs w:val="24"/>
        </w:rPr>
        <w:t xml:space="preserve"> kills a number of species of bad bacteria.</w:t>
      </w:r>
    </w:p>
    <w:p w:rsidR="00C96683" w:rsidRDefault="00C96683" w:rsidP="00C96683">
      <w:pPr>
        <w:pStyle w:val="Default"/>
        <w:rPr>
          <w:rFonts w:ascii="Times" w:hAnsi="Times"/>
          <w:sz w:val="24"/>
          <w:szCs w:val="24"/>
        </w:rPr>
      </w:pPr>
      <w:r>
        <w:rPr>
          <w:rFonts w:ascii="Times" w:hAnsi="Times"/>
          <w:sz w:val="24"/>
          <w:szCs w:val="24"/>
        </w:rPr>
        <w:t xml:space="preserve">The antifungals is another dysbiosis to get rid of, </w:t>
      </w:r>
      <w:r>
        <w:rPr>
          <w:rFonts w:ascii="Times" w:hAnsi="Times"/>
          <w:b/>
          <w:sz w:val="24"/>
          <w:szCs w:val="24"/>
        </w:rPr>
        <w:t>but is important to do at the same time to make sure they don’t take new “real-</w:t>
      </w:r>
      <w:proofErr w:type="gramStart"/>
      <w:r>
        <w:rPr>
          <w:rFonts w:ascii="Times" w:hAnsi="Times"/>
          <w:b/>
          <w:sz w:val="24"/>
          <w:szCs w:val="24"/>
        </w:rPr>
        <w:t xml:space="preserve">estate” </w:t>
      </w:r>
      <w:r>
        <w:rPr>
          <w:rFonts w:ascii="Times" w:hAnsi="Times"/>
          <w:sz w:val="24"/>
          <w:szCs w:val="24"/>
        </w:rPr>
        <w:t xml:space="preserve"> (</w:t>
      </w:r>
      <w:proofErr w:type="gramEnd"/>
      <w:r>
        <w:rPr>
          <w:rFonts w:ascii="Times" w:hAnsi="Times"/>
          <w:sz w:val="24"/>
          <w:szCs w:val="24"/>
        </w:rPr>
        <w:t>occupy the vacant space left behind).</w:t>
      </w:r>
    </w:p>
    <w:p w:rsidR="00C96683" w:rsidRDefault="00C96683" w:rsidP="00C96683">
      <w:pPr>
        <w:pStyle w:val="Default"/>
        <w:rPr>
          <w:rFonts w:ascii="Times" w:hAnsi="Times"/>
          <w:sz w:val="24"/>
          <w:szCs w:val="24"/>
        </w:rPr>
      </w:pPr>
      <w:r>
        <w:rPr>
          <w:rFonts w:ascii="Times" w:hAnsi="Times"/>
          <w:sz w:val="24"/>
          <w:szCs w:val="24"/>
        </w:rPr>
        <w:t xml:space="preserve">Probiotics are the good bacteria you want to have </w:t>
      </w:r>
      <w:proofErr w:type="spellStart"/>
      <w:r>
        <w:rPr>
          <w:rFonts w:ascii="Times" w:hAnsi="Times"/>
          <w:sz w:val="24"/>
          <w:szCs w:val="24"/>
        </w:rPr>
        <w:t>take</w:t>
      </w:r>
      <w:proofErr w:type="spellEnd"/>
      <w:r>
        <w:rPr>
          <w:rFonts w:ascii="Times" w:hAnsi="Times"/>
          <w:sz w:val="24"/>
          <w:szCs w:val="24"/>
        </w:rPr>
        <w:t xml:space="preserve"> the newly unoccupied space.</w:t>
      </w:r>
    </w:p>
    <w:p w:rsidR="00855F47" w:rsidRDefault="00855F47" w:rsidP="00C96683">
      <w:pPr>
        <w:pStyle w:val="Default"/>
        <w:rPr>
          <w:rFonts w:ascii="Times" w:hAnsi="Times"/>
          <w:sz w:val="24"/>
          <w:szCs w:val="24"/>
        </w:rPr>
      </w:pPr>
      <w:r>
        <w:rPr>
          <w:rFonts w:ascii="Times" w:hAnsi="Times"/>
          <w:sz w:val="24"/>
          <w:szCs w:val="24"/>
        </w:rPr>
        <w:t xml:space="preserve">Biofilm breakers - </w:t>
      </w:r>
    </w:p>
    <w:p w:rsidR="00855F47" w:rsidRDefault="00855F47" w:rsidP="00855F47">
      <w:pPr>
        <w:pStyle w:val="Default"/>
        <w:rPr>
          <w:rFonts w:ascii="Times" w:hAnsi="Times"/>
          <w:sz w:val="24"/>
          <w:szCs w:val="24"/>
        </w:rPr>
      </w:pPr>
      <w:r>
        <w:rPr>
          <w:rFonts w:ascii="Times" w:hAnsi="Times"/>
          <w:sz w:val="24"/>
          <w:szCs w:val="24"/>
        </w:rPr>
        <w:t xml:space="preserve">The binders mop up </w:t>
      </w:r>
      <w:proofErr w:type="gramStart"/>
      <w:r>
        <w:rPr>
          <w:rFonts w:ascii="Times" w:hAnsi="Times"/>
          <w:sz w:val="24"/>
          <w:szCs w:val="24"/>
        </w:rPr>
        <w:t>toxins</w:t>
      </w:r>
      <w:proofErr w:type="gramEnd"/>
      <w:r>
        <w:rPr>
          <w:rFonts w:ascii="Times" w:hAnsi="Times"/>
          <w:sz w:val="24"/>
          <w:szCs w:val="24"/>
        </w:rPr>
        <w:t xml:space="preserve"> so your body doesn’t have such a high load dealing with them.</w:t>
      </w:r>
    </w:p>
    <w:p w:rsidR="00855F47" w:rsidRDefault="00855F47" w:rsidP="00C96683">
      <w:pPr>
        <w:pStyle w:val="Default"/>
        <w:rPr>
          <w:rFonts w:ascii="Times" w:hAnsi="Times"/>
          <w:sz w:val="24"/>
          <w:szCs w:val="24"/>
        </w:rPr>
      </w:pPr>
    </w:p>
    <w:p w:rsidR="00C96683" w:rsidRDefault="00C96683" w:rsidP="00C96683">
      <w:pPr>
        <w:pStyle w:val="Default"/>
        <w:rPr>
          <w:rFonts w:ascii="Times" w:hAnsi="Times"/>
          <w:sz w:val="24"/>
          <w:szCs w:val="24"/>
        </w:rPr>
      </w:pPr>
      <w:r>
        <w:rPr>
          <w:rFonts w:ascii="Times" w:hAnsi="Times"/>
          <w:sz w:val="24"/>
          <w:szCs w:val="24"/>
        </w:rPr>
        <w:t>Lastly – feed what you want to keep – Maintain a low sugar diet, Feed your new probiotics.</w:t>
      </w:r>
    </w:p>
    <w:p w:rsidR="002F4060" w:rsidRDefault="002F4060" w:rsidP="00C96683">
      <w:pPr>
        <w:pStyle w:val="Default"/>
        <w:rPr>
          <w:rFonts w:ascii="Times" w:hAnsi="Times"/>
          <w:sz w:val="24"/>
          <w:szCs w:val="24"/>
        </w:rPr>
      </w:pPr>
      <w:r>
        <w:rPr>
          <w:rFonts w:ascii="Times" w:hAnsi="Times"/>
          <w:sz w:val="24"/>
          <w:szCs w:val="24"/>
        </w:rPr>
        <w:t>Avoid sugars while repopulating your gut during the antimicrobial week and the week following especially!</w:t>
      </w:r>
    </w:p>
    <w:p w:rsidR="00C96683" w:rsidRDefault="00C96683" w:rsidP="00C96683">
      <w:pPr>
        <w:pStyle w:val="Default"/>
        <w:rPr>
          <w:rFonts w:ascii="Times" w:hAnsi="Times"/>
          <w:sz w:val="24"/>
          <w:szCs w:val="24"/>
        </w:rPr>
      </w:pPr>
    </w:p>
    <w:p w:rsidR="00C96683" w:rsidRDefault="00C96683" w:rsidP="00C96683">
      <w:pPr>
        <w:pStyle w:val="Default"/>
        <w:rPr>
          <w:rFonts w:ascii="Times" w:hAnsi="Times"/>
          <w:sz w:val="24"/>
          <w:szCs w:val="24"/>
        </w:rPr>
      </w:pPr>
      <w:r>
        <w:rPr>
          <w:rFonts w:ascii="Times" w:hAnsi="Times"/>
          <w:sz w:val="24"/>
          <w:szCs w:val="24"/>
        </w:rPr>
        <w:t>Procedure</w:t>
      </w:r>
    </w:p>
    <w:p w:rsidR="00C96683" w:rsidRDefault="00C96683" w:rsidP="00C96683">
      <w:pPr>
        <w:pStyle w:val="Default"/>
        <w:rPr>
          <w:rFonts w:ascii="Times" w:hAnsi="Times"/>
          <w:sz w:val="24"/>
          <w:szCs w:val="24"/>
        </w:rPr>
      </w:pPr>
    </w:p>
    <w:p w:rsidR="00855F47" w:rsidRDefault="00855F47" w:rsidP="00C96683">
      <w:pPr>
        <w:pStyle w:val="Default"/>
        <w:rPr>
          <w:rFonts w:ascii="Times" w:hAnsi="Times"/>
          <w:sz w:val="24"/>
          <w:szCs w:val="24"/>
        </w:rPr>
      </w:pPr>
      <w:r>
        <w:rPr>
          <w:rFonts w:ascii="Times" w:hAnsi="Times"/>
          <w:sz w:val="24"/>
          <w:szCs w:val="24"/>
        </w:rPr>
        <w:t>Antimicrobials</w:t>
      </w:r>
    </w:p>
    <w:p w:rsidR="00C96683" w:rsidRDefault="00C96683" w:rsidP="00C96683">
      <w:pPr>
        <w:pStyle w:val="Default"/>
        <w:rPr>
          <w:rFonts w:ascii="Times" w:hAnsi="Times"/>
          <w:sz w:val="24"/>
          <w:szCs w:val="24"/>
        </w:rPr>
      </w:pPr>
      <w:proofErr w:type="spellStart"/>
      <w:r>
        <w:rPr>
          <w:rFonts w:ascii="Times" w:hAnsi="Times"/>
          <w:sz w:val="24"/>
          <w:szCs w:val="24"/>
        </w:rPr>
        <w:t>Nifuroxizide</w:t>
      </w:r>
      <w:proofErr w:type="spellEnd"/>
      <w:r>
        <w:rPr>
          <w:rFonts w:ascii="Times" w:hAnsi="Times"/>
          <w:sz w:val="24"/>
          <w:szCs w:val="24"/>
        </w:rPr>
        <w:t xml:space="preserve"> – 400mg 2xd   </w:t>
      </w:r>
      <w:r w:rsidR="00A62512">
        <w:rPr>
          <w:rFonts w:ascii="Times" w:hAnsi="Times"/>
          <w:sz w:val="24"/>
          <w:szCs w:val="24"/>
        </w:rPr>
        <w:t>morning and night with food</w:t>
      </w:r>
      <w:r>
        <w:rPr>
          <w:rFonts w:ascii="Times" w:hAnsi="Times"/>
          <w:sz w:val="24"/>
          <w:szCs w:val="24"/>
        </w:rPr>
        <w:t xml:space="preserve"> Antimicrobial (see below)</w:t>
      </w:r>
    </w:p>
    <w:p w:rsidR="00C96683" w:rsidRDefault="00C96683" w:rsidP="00C96683">
      <w:pPr>
        <w:pStyle w:val="Default"/>
        <w:rPr>
          <w:rFonts w:ascii="Times" w:hAnsi="Times"/>
          <w:sz w:val="24"/>
          <w:szCs w:val="24"/>
        </w:rPr>
      </w:pPr>
      <w:proofErr w:type="spellStart"/>
      <w:r>
        <w:rPr>
          <w:rFonts w:ascii="Times" w:hAnsi="Times"/>
          <w:sz w:val="24"/>
          <w:szCs w:val="24"/>
        </w:rPr>
        <w:t>Shizandra</w:t>
      </w:r>
      <w:proofErr w:type="spellEnd"/>
      <w:r>
        <w:rPr>
          <w:rFonts w:ascii="Times" w:hAnsi="Times"/>
          <w:sz w:val="24"/>
          <w:szCs w:val="24"/>
        </w:rPr>
        <w:t xml:space="preserve"> </w:t>
      </w:r>
      <w:r w:rsidR="00855F47">
        <w:rPr>
          <w:rFonts w:ascii="Times" w:hAnsi="Times"/>
          <w:sz w:val="24"/>
          <w:szCs w:val="24"/>
        </w:rPr>
        <w:t>–</w:t>
      </w:r>
      <w:r>
        <w:rPr>
          <w:rFonts w:ascii="Times" w:hAnsi="Times"/>
          <w:sz w:val="24"/>
          <w:szCs w:val="24"/>
        </w:rPr>
        <w:t xml:space="preserve"> </w:t>
      </w:r>
      <w:proofErr w:type="gramStart"/>
      <w:r>
        <w:rPr>
          <w:rFonts w:ascii="Times" w:hAnsi="Times"/>
          <w:sz w:val="24"/>
          <w:szCs w:val="24"/>
        </w:rPr>
        <w:t>Antifungal</w:t>
      </w:r>
      <w:r w:rsidR="00A62512">
        <w:rPr>
          <w:rFonts w:ascii="Times" w:hAnsi="Times"/>
          <w:sz w:val="24"/>
          <w:szCs w:val="24"/>
        </w:rPr>
        <w:t xml:space="preserve">  2</w:t>
      </w:r>
      <w:proofErr w:type="gramEnd"/>
      <w:r w:rsidR="00A62512">
        <w:rPr>
          <w:rFonts w:ascii="Times" w:hAnsi="Times"/>
          <w:sz w:val="24"/>
          <w:szCs w:val="24"/>
        </w:rPr>
        <w:t>xd  morning and night with food</w:t>
      </w:r>
    </w:p>
    <w:p w:rsidR="00855F47" w:rsidRDefault="00855F47" w:rsidP="00C96683">
      <w:pPr>
        <w:pStyle w:val="Default"/>
        <w:rPr>
          <w:rFonts w:ascii="Times" w:hAnsi="Times"/>
          <w:sz w:val="24"/>
          <w:szCs w:val="24"/>
        </w:rPr>
      </w:pPr>
      <w:r>
        <w:rPr>
          <w:rFonts w:ascii="Times" w:hAnsi="Times"/>
          <w:sz w:val="24"/>
          <w:szCs w:val="24"/>
        </w:rPr>
        <w:t>Undecylenic Acid – Antifungal</w:t>
      </w:r>
      <w:r w:rsidR="00A62512">
        <w:rPr>
          <w:rFonts w:ascii="Times" w:hAnsi="Times"/>
          <w:sz w:val="24"/>
          <w:szCs w:val="24"/>
        </w:rPr>
        <w:t xml:space="preserve"> morning and night with food</w:t>
      </w:r>
      <w:r w:rsidR="00A25F07">
        <w:rPr>
          <w:rFonts w:ascii="Times" w:hAnsi="Times"/>
          <w:sz w:val="24"/>
          <w:szCs w:val="24"/>
        </w:rPr>
        <w:t xml:space="preserve"> </w:t>
      </w:r>
      <w:r w:rsidR="00A25F07" w:rsidRPr="00A25F07">
        <w:rPr>
          <w:rFonts w:ascii="Times" w:hAnsi="Times"/>
          <w:sz w:val="24"/>
          <w:szCs w:val="24"/>
        </w:rPr>
        <w:t>•</w:t>
      </w:r>
      <w:r w:rsidR="00A25F07" w:rsidRPr="00A25F07">
        <w:rPr>
          <w:rFonts w:ascii="Times" w:hAnsi="Times"/>
          <w:sz w:val="24"/>
          <w:szCs w:val="24"/>
        </w:rPr>
        <w:tab/>
        <w:t>250–1000 mg per day, divided into 2-3 doses</w:t>
      </w:r>
    </w:p>
    <w:p w:rsidR="00856602" w:rsidRDefault="00856602" w:rsidP="00C96683">
      <w:pPr>
        <w:pStyle w:val="Default"/>
        <w:rPr>
          <w:rFonts w:ascii="Times" w:hAnsi="Times"/>
          <w:sz w:val="24"/>
          <w:szCs w:val="24"/>
        </w:rPr>
      </w:pPr>
      <w:proofErr w:type="spellStart"/>
      <w:r w:rsidRPr="00856602">
        <w:rPr>
          <w:rFonts w:ascii="Times" w:hAnsi="Times"/>
          <w:sz w:val="24"/>
          <w:szCs w:val="24"/>
        </w:rPr>
        <w:t>Kolorex</w:t>
      </w:r>
      <w:proofErr w:type="spellEnd"/>
      <w:r>
        <w:rPr>
          <w:rFonts w:ascii="Times" w:hAnsi="Times"/>
          <w:sz w:val="24"/>
          <w:szCs w:val="24"/>
        </w:rPr>
        <w:t xml:space="preserve"> - Herbal plant from NZ - </w:t>
      </w:r>
    </w:p>
    <w:p w:rsidR="00855F47" w:rsidRDefault="00855F47" w:rsidP="00C96683">
      <w:pPr>
        <w:pStyle w:val="Default"/>
        <w:rPr>
          <w:rFonts w:ascii="Times" w:hAnsi="Times"/>
          <w:sz w:val="24"/>
          <w:szCs w:val="24"/>
        </w:rPr>
      </w:pPr>
    </w:p>
    <w:p w:rsidR="000D7F8A" w:rsidRDefault="00855F47" w:rsidP="00C96683">
      <w:pPr>
        <w:pStyle w:val="Default"/>
        <w:rPr>
          <w:rFonts w:ascii="Times" w:hAnsi="Times"/>
          <w:sz w:val="24"/>
          <w:szCs w:val="24"/>
        </w:rPr>
      </w:pPr>
      <w:r>
        <w:rPr>
          <w:rFonts w:ascii="Times" w:hAnsi="Times"/>
          <w:sz w:val="24"/>
          <w:szCs w:val="24"/>
        </w:rPr>
        <w:t xml:space="preserve">Binders </w:t>
      </w:r>
      <w:proofErr w:type="gramStart"/>
      <w:r>
        <w:rPr>
          <w:rFonts w:ascii="Times" w:hAnsi="Times"/>
          <w:sz w:val="24"/>
          <w:szCs w:val="24"/>
        </w:rPr>
        <w:t xml:space="preserve">– </w:t>
      </w:r>
      <w:r w:rsidR="000D7F8A">
        <w:rPr>
          <w:rFonts w:ascii="Times" w:hAnsi="Times"/>
          <w:sz w:val="24"/>
          <w:szCs w:val="24"/>
        </w:rPr>
        <w:t xml:space="preserve"> follow</w:t>
      </w:r>
      <w:proofErr w:type="gramEnd"/>
      <w:r w:rsidR="000D7F8A">
        <w:rPr>
          <w:rFonts w:ascii="Times" w:hAnsi="Times"/>
          <w:sz w:val="24"/>
          <w:szCs w:val="24"/>
        </w:rPr>
        <w:t xml:space="preserve"> instruction on product – but typically take 15minutes after antimicrobials</w:t>
      </w:r>
    </w:p>
    <w:p w:rsidR="00855F47" w:rsidRDefault="00855F47" w:rsidP="00C96683">
      <w:pPr>
        <w:pStyle w:val="Default"/>
        <w:rPr>
          <w:rFonts w:ascii="Times" w:hAnsi="Times"/>
          <w:sz w:val="24"/>
          <w:szCs w:val="24"/>
        </w:rPr>
      </w:pPr>
      <w:proofErr w:type="spellStart"/>
      <w:r>
        <w:rPr>
          <w:rFonts w:ascii="Times" w:hAnsi="Times"/>
          <w:sz w:val="24"/>
          <w:szCs w:val="24"/>
        </w:rPr>
        <w:t>Enterosgel</w:t>
      </w:r>
      <w:proofErr w:type="spellEnd"/>
      <w:r>
        <w:rPr>
          <w:rFonts w:ascii="Times" w:hAnsi="Times"/>
          <w:sz w:val="24"/>
          <w:szCs w:val="24"/>
        </w:rPr>
        <w:t xml:space="preserve"> – </w:t>
      </w:r>
    </w:p>
    <w:p w:rsidR="00855F47" w:rsidRDefault="00855F47" w:rsidP="00C96683">
      <w:pPr>
        <w:pStyle w:val="Default"/>
        <w:rPr>
          <w:rFonts w:ascii="Times" w:hAnsi="Times"/>
          <w:sz w:val="24"/>
          <w:szCs w:val="24"/>
        </w:rPr>
      </w:pPr>
    </w:p>
    <w:p w:rsidR="00855F47" w:rsidRDefault="00855F47" w:rsidP="00C96683">
      <w:pPr>
        <w:pStyle w:val="Default"/>
        <w:rPr>
          <w:rFonts w:ascii="Times" w:hAnsi="Times"/>
          <w:sz w:val="24"/>
          <w:szCs w:val="24"/>
        </w:rPr>
      </w:pPr>
      <w:r>
        <w:rPr>
          <w:rFonts w:ascii="Times" w:hAnsi="Times"/>
          <w:sz w:val="24"/>
          <w:szCs w:val="24"/>
        </w:rPr>
        <w:t xml:space="preserve">Probiotics - </w:t>
      </w:r>
    </w:p>
    <w:p w:rsidR="00855F47" w:rsidRDefault="00855F47" w:rsidP="00C96683">
      <w:pPr>
        <w:pStyle w:val="Default"/>
        <w:rPr>
          <w:rFonts w:ascii="Times" w:hAnsi="Times"/>
          <w:sz w:val="24"/>
          <w:szCs w:val="24"/>
        </w:rPr>
      </w:pPr>
      <w:r>
        <w:rPr>
          <w:rFonts w:ascii="Times" w:hAnsi="Times"/>
          <w:sz w:val="24"/>
          <w:szCs w:val="24"/>
        </w:rPr>
        <w:t xml:space="preserve">ME3 and </w:t>
      </w:r>
      <w:proofErr w:type="spellStart"/>
      <w:r w:rsidR="000D7F8A">
        <w:rPr>
          <w:rFonts w:ascii="Times" w:hAnsi="Times"/>
          <w:sz w:val="24"/>
          <w:szCs w:val="24"/>
        </w:rPr>
        <w:t>bifidobacteria</w:t>
      </w:r>
      <w:proofErr w:type="spellEnd"/>
      <w:r w:rsidR="000D7F8A">
        <w:rPr>
          <w:rFonts w:ascii="Times" w:hAnsi="Times"/>
          <w:sz w:val="24"/>
          <w:szCs w:val="24"/>
        </w:rPr>
        <w:t xml:space="preserve">, L </w:t>
      </w:r>
      <w:proofErr w:type="spellStart"/>
      <w:r w:rsidR="000D7F8A">
        <w:rPr>
          <w:rFonts w:ascii="Times" w:hAnsi="Times"/>
          <w:sz w:val="24"/>
          <w:szCs w:val="24"/>
        </w:rPr>
        <w:t>Sakei</w:t>
      </w:r>
      <w:proofErr w:type="spellEnd"/>
      <w:r w:rsidR="000D7F8A">
        <w:rPr>
          <w:rFonts w:ascii="Times" w:hAnsi="Times"/>
          <w:sz w:val="24"/>
          <w:szCs w:val="24"/>
        </w:rPr>
        <w:t xml:space="preserve">, </w:t>
      </w:r>
    </w:p>
    <w:p w:rsidR="000D7F8A" w:rsidRDefault="00980923" w:rsidP="00C96683">
      <w:pPr>
        <w:pStyle w:val="Default"/>
        <w:rPr>
          <w:rFonts w:ascii="Times" w:hAnsi="Times"/>
          <w:sz w:val="24"/>
          <w:szCs w:val="24"/>
        </w:rPr>
      </w:pPr>
      <w:hyperlink r:id="rId7" w:anchor="Protective-probiotics" w:history="1">
        <w:r w:rsidR="000D7590" w:rsidRPr="00AB07E3">
          <w:rPr>
            <w:rStyle w:val="Hyperlink"/>
            <w:rFonts w:ascii="Times" w:hAnsi="Times"/>
            <w:sz w:val="24"/>
            <w:szCs w:val="24"/>
          </w:rPr>
          <w:t>https://bornfree.life/2024/protocol/#Protective-probiotics</w:t>
        </w:r>
      </w:hyperlink>
    </w:p>
    <w:p w:rsidR="000D7590" w:rsidRDefault="000D7590" w:rsidP="00C96683">
      <w:pPr>
        <w:pStyle w:val="Default"/>
        <w:rPr>
          <w:rFonts w:ascii="Times" w:hAnsi="Times"/>
          <w:sz w:val="24"/>
          <w:szCs w:val="24"/>
        </w:rPr>
      </w:pPr>
    </w:p>
    <w:p w:rsidR="000D7590" w:rsidRDefault="000D7590" w:rsidP="00C96683">
      <w:pPr>
        <w:pStyle w:val="Default"/>
        <w:rPr>
          <w:rFonts w:ascii="Times" w:hAnsi="Times"/>
          <w:sz w:val="24"/>
          <w:szCs w:val="24"/>
        </w:rPr>
      </w:pPr>
      <w:r>
        <w:rPr>
          <w:rFonts w:ascii="Times" w:hAnsi="Times"/>
          <w:sz w:val="24"/>
          <w:szCs w:val="24"/>
        </w:rPr>
        <w:t>After day 2 Add biofilm breakers</w:t>
      </w:r>
    </w:p>
    <w:p w:rsidR="000D7590" w:rsidRDefault="000D7590" w:rsidP="00C96683">
      <w:pPr>
        <w:pStyle w:val="Default"/>
        <w:rPr>
          <w:rFonts w:ascii="Times" w:hAnsi="Times"/>
          <w:sz w:val="24"/>
          <w:szCs w:val="24"/>
        </w:rPr>
      </w:pPr>
      <w:r>
        <w:rPr>
          <w:rFonts w:ascii="Times" w:hAnsi="Times"/>
          <w:sz w:val="24"/>
          <w:szCs w:val="24"/>
        </w:rPr>
        <w:t>Biofilm phase 2 advanced at waking each morning. Start with 1, then 2 per day</w:t>
      </w:r>
    </w:p>
    <w:p w:rsidR="000D7590" w:rsidRDefault="000D7590" w:rsidP="00C96683">
      <w:pPr>
        <w:pStyle w:val="Default"/>
        <w:rPr>
          <w:rFonts w:ascii="Times" w:hAnsi="Times"/>
          <w:sz w:val="24"/>
          <w:szCs w:val="24"/>
        </w:rPr>
      </w:pPr>
      <w:r>
        <w:rPr>
          <w:rFonts w:ascii="Times" w:hAnsi="Times"/>
          <w:sz w:val="24"/>
          <w:szCs w:val="24"/>
        </w:rPr>
        <w:t>Crappy coffee</w:t>
      </w:r>
    </w:p>
    <w:p w:rsidR="000D7590" w:rsidRDefault="000D7590" w:rsidP="00C96683">
      <w:pPr>
        <w:pStyle w:val="Default"/>
        <w:rPr>
          <w:rFonts w:ascii="Times" w:hAnsi="Times"/>
          <w:sz w:val="24"/>
          <w:szCs w:val="24"/>
        </w:rPr>
      </w:pPr>
      <w:r>
        <w:rPr>
          <w:rFonts w:ascii="Times" w:hAnsi="Times"/>
          <w:sz w:val="24"/>
          <w:szCs w:val="24"/>
        </w:rPr>
        <w:t>Back off in needed if intolerable.</w:t>
      </w:r>
    </w:p>
    <w:p w:rsidR="00855F47" w:rsidRDefault="00855F47" w:rsidP="00C96683">
      <w:pPr>
        <w:pStyle w:val="Default"/>
        <w:rPr>
          <w:rFonts w:ascii="Times" w:hAnsi="Times"/>
          <w:sz w:val="24"/>
          <w:szCs w:val="24"/>
        </w:rPr>
      </w:pPr>
    </w:p>
    <w:p w:rsidR="000D7F8A" w:rsidRDefault="000D7F8A" w:rsidP="00C96683">
      <w:pPr>
        <w:pStyle w:val="Default"/>
        <w:rPr>
          <w:rFonts w:ascii="Times" w:hAnsi="Times"/>
          <w:sz w:val="24"/>
          <w:szCs w:val="24"/>
        </w:rPr>
      </w:pPr>
      <w:r>
        <w:rPr>
          <w:rFonts w:ascii="Times" w:hAnsi="Times"/>
          <w:sz w:val="24"/>
          <w:szCs w:val="24"/>
        </w:rPr>
        <w:t>For people with hypoxia in their profile:</w:t>
      </w:r>
    </w:p>
    <w:p w:rsidR="000D7F8A" w:rsidRDefault="000D7F8A" w:rsidP="00C96683">
      <w:pPr>
        <w:pStyle w:val="Default"/>
        <w:rPr>
          <w:rFonts w:ascii="Times" w:hAnsi="Times"/>
          <w:sz w:val="24"/>
          <w:szCs w:val="24"/>
        </w:rPr>
      </w:pPr>
      <w:r w:rsidRPr="000D7F8A">
        <w:rPr>
          <w:rFonts w:ascii="Times" w:hAnsi="Times"/>
          <w:sz w:val="24"/>
          <w:szCs w:val="24"/>
        </w:rPr>
        <w:t>A combination of 300mg aspirin</w:t>
      </w:r>
      <w:r>
        <w:rPr>
          <w:rFonts w:ascii="Times" w:hAnsi="Times"/>
          <w:sz w:val="24"/>
          <w:szCs w:val="24"/>
        </w:rPr>
        <w:t xml:space="preserve"> </w:t>
      </w:r>
    </w:p>
    <w:p w:rsidR="000D7F8A" w:rsidRDefault="000D7F8A" w:rsidP="00C96683">
      <w:pPr>
        <w:pStyle w:val="Default"/>
        <w:rPr>
          <w:rFonts w:ascii="Times" w:hAnsi="Times"/>
          <w:sz w:val="24"/>
          <w:szCs w:val="24"/>
        </w:rPr>
      </w:pPr>
      <w:r>
        <w:rPr>
          <w:rFonts w:ascii="Times" w:hAnsi="Times"/>
          <w:sz w:val="24"/>
          <w:szCs w:val="24"/>
        </w:rPr>
        <w:t xml:space="preserve">At least </w:t>
      </w:r>
      <w:r w:rsidRPr="000D7F8A">
        <w:rPr>
          <w:rFonts w:ascii="Times" w:hAnsi="Times"/>
          <w:sz w:val="24"/>
          <w:szCs w:val="24"/>
        </w:rPr>
        <w:t xml:space="preserve">1g of NAC and </w:t>
      </w:r>
    </w:p>
    <w:p w:rsidR="000D7F8A" w:rsidRDefault="000D7F8A" w:rsidP="00C96683">
      <w:pPr>
        <w:pStyle w:val="Default"/>
        <w:rPr>
          <w:rFonts w:ascii="Times" w:hAnsi="Times"/>
          <w:sz w:val="24"/>
          <w:szCs w:val="24"/>
        </w:rPr>
      </w:pPr>
      <w:r w:rsidRPr="000D7F8A">
        <w:rPr>
          <w:rFonts w:ascii="Times" w:hAnsi="Times"/>
          <w:sz w:val="24"/>
          <w:szCs w:val="24"/>
        </w:rPr>
        <w:t xml:space="preserve">12000-16000FU (or more) </w:t>
      </w:r>
      <w:proofErr w:type="spellStart"/>
      <w:r w:rsidRPr="000D7F8A">
        <w:rPr>
          <w:rFonts w:ascii="Times" w:hAnsi="Times"/>
          <w:sz w:val="24"/>
          <w:szCs w:val="24"/>
        </w:rPr>
        <w:t>nattokinase</w:t>
      </w:r>
      <w:proofErr w:type="spellEnd"/>
      <w:r>
        <w:rPr>
          <w:rFonts w:ascii="Times" w:hAnsi="Times"/>
          <w:sz w:val="24"/>
          <w:szCs w:val="24"/>
        </w:rPr>
        <w:t>.    All daily</w:t>
      </w:r>
    </w:p>
    <w:p w:rsidR="000D7F8A" w:rsidRDefault="000D7F8A" w:rsidP="00C96683">
      <w:pPr>
        <w:pStyle w:val="Default"/>
        <w:rPr>
          <w:rFonts w:ascii="Times" w:hAnsi="Times"/>
          <w:sz w:val="24"/>
          <w:szCs w:val="24"/>
        </w:rPr>
      </w:pPr>
    </w:p>
    <w:p w:rsidR="000D7F8A" w:rsidRDefault="000D7F8A" w:rsidP="00C96683">
      <w:pPr>
        <w:pStyle w:val="Default"/>
        <w:rPr>
          <w:rFonts w:ascii="Times" w:hAnsi="Times"/>
          <w:sz w:val="24"/>
          <w:szCs w:val="24"/>
        </w:rPr>
      </w:pPr>
    </w:p>
    <w:p w:rsidR="00855F47" w:rsidRDefault="00855F47" w:rsidP="00C96683">
      <w:pPr>
        <w:pStyle w:val="Default"/>
        <w:rPr>
          <w:rFonts w:ascii="Times" w:hAnsi="Times"/>
          <w:sz w:val="24"/>
          <w:szCs w:val="24"/>
        </w:rPr>
      </w:pPr>
      <w:r>
        <w:rPr>
          <w:rFonts w:ascii="Times" w:hAnsi="Times"/>
          <w:sz w:val="24"/>
          <w:szCs w:val="24"/>
        </w:rPr>
        <w:t>Supporting vitamins minerals</w:t>
      </w:r>
    </w:p>
    <w:p w:rsidR="00C96683" w:rsidRDefault="00C96683" w:rsidP="00C96683">
      <w:pPr>
        <w:pStyle w:val="Default"/>
        <w:rPr>
          <w:rFonts w:ascii="Times" w:hAnsi="Times"/>
          <w:sz w:val="24"/>
          <w:szCs w:val="24"/>
        </w:rPr>
      </w:pPr>
      <w:r>
        <w:rPr>
          <w:rFonts w:ascii="Times" w:hAnsi="Times"/>
          <w:sz w:val="24"/>
          <w:szCs w:val="24"/>
        </w:rPr>
        <w:t>B vitamins</w:t>
      </w:r>
    </w:p>
    <w:p w:rsidR="000D7590" w:rsidRDefault="000D7590" w:rsidP="00C96683">
      <w:pPr>
        <w:pStyle w:val="Default"/>
        <w:rPr>
          <w:rFonts w:ascii="Times" w:hAnsi="Times"/>
          <w:sz w:val="24"/>
          <w:szCs w:val="24"/>
        </w:rPr>
      </w:pPr>
      <w:r>
        <w:rPr>
          <w:rFonts w:ascii="Times" w:hAnsi="Times"/>
          <w:sz w:val="24"/>
          <w:szCs w:val="24"/>
        </w:rPr>
        <w:t>Vitamin A</w:t>
      </w:r>
    </w:p>
    <w:p w:rsidR="00855F47" w:rsidRDefault="00855F47" w:rsidP="00C96683">
      <w:pPr>
        <w:pStyle w:val="Default"/>
        <w:rPr>
          <w:rFonts w:ascii="Times" w:hAnsi="Times"/>
          <w:sz w:val="24"/>
          <w:szCs w:val="24"/>
        </w:rPr>
      </w:pPr>
      <w:r>
        <w:rPr>
          <w:rFonts w:ascii="Times" w:hAnsi="Times"/>
          <w:sz w:val="24"/>
          <w:szCs w:val="24"/>
        </w:rPr>
        <w:t>NAC</w:t>
      </w:r>
    </w:p>
    <w:p w:rsidR="00855F47" w:rsidRDefault="00855F47" w:rsidP="00C96683">
      <w:pPr>
        <w:pStyle w:val="Default"/>
        <w:rPr>
          <w:rFonts w:ascii="Times" w:hAnsi="Times"/>
          <w:sz w:val="24"/>
          <w:szCs w:val="24"/>
        </w:rPr>
      </w:pPr>
    </w:p>
    <w:p w:rsidR="00C96683" w:rsidRDefault="00C96683" w:rsidP="00C96683">
      <w:pPr>
        <w:pStyle w:val="Default"/>
        <w:rPr>
          <w:rFonts w:ascii="Times" w:hAnsi="Times"/>
          <w:sz w:val="24"/>
          <w:szCs w:val="24"/>
        </w:rPr>
      </w:pPr>
      <w:r>
        <w:rPr>
          <w:rFonts w:ascii="Times" w:hAnsi="Times"/>
          <w:sz w:val="24"/>
          <w:szCs w:val="24"/>
        </w:rPr>
        <w:lastRenderedPageBreak/>
        <w:t xml:space="preserve"> </w:t>
      </w:r>
      <w:r w:rsidR="00856602">
        <w:rPr>
          <w:rFonts w:ascii="Times" w:hAnsi="Times"/>
          <w:sz w:val="24"/>
          <w:szCs w:val="24"/>
        </w:rPr>
        <w:t>Afterwards:</w:t>
      </w:r>
    </w:p>
    <w:p w:rsidR="00856602" w:rsidRDefault="00856602" w:rsidP="00C96683">
      <w:pPr>
        <w:pStyle w:val="Default"/>
        <w:rPr>
          <w:rFonts w:ascii="Times" w:hAnsi="Times"/>
          <w:sz w:val="24"/>
          <w:szCs w:val="24"/>
        </w:rPr>
      </w:pPr>
      <w:r>
        <w:rPr>
          <w:rFonts w:ascii="Times" w:hAnsi="Times"/>
          <w:sz w:val="24"/>
          <w:szCs w:val="24"/>
        </w:rPr>
        <w:t>Gut healing protocol</w:t>
      </w:r>
    </w:p>
    <w:p w:rsidR="00856602" w:rsidRDefault="00856602" w:rsidP="00C96683">
      <w:pPr>
        <w:pStyle w:val="Default"/>
        <w:rPr>
          <w:rFonts w:ascii="Times" w:hAnsi="Times"/>
          <w:sz w:val="24"/>
          <w:szCs w:val="24"/>
        </w:rPr>
      </w:pPr>
      <w:r>
        <w:rPr>
          <w:rFonts w:ascii="Times" w:hAnsi="Times"/>
          <w:sz w:val="24"/>
          <w:szCs w:val="24"/>
        </w:rPr>
        <w:t>Thing that Josh recommended that will amply all   - so only after microbiome is repaired.</w:t>
      </w:r>
      <w:bookmarkStart w:id="0" w:name="_GoBack"/>
      <w:bookmarkEnd w:id="0"/>
    </w:p>
    <w:p w:rsidR="00856602" w:rsidRPr="00C96683" w:rsidRDefault="00856602" w:rsidP="00C96683">
      <w:pPr>
        <w:pStyle w:val="Default"/>
        <w:rPr>
          <w:rFonts w:ascii="Times" w:hAnsi="Times"/>
          <w:sz w:val="24"/>
          <w:szCs w:val="24"/>
        </w:rPr>
      </w:pPr>
    </w:p>
    <w:p w:rsidR="00C96683" w:rsidRDefault="00C96683" w:rsidP="00C96683">
      <w:pPr>
        <w:pStyle w:val="Default"/>
        <w:rPr>
          <w:rFonts w:ascii="Times" w:hAnsi="Times"/>
          <w:sz w:val="24"/>
          <w:szCs w:val="24"/>
        </w:rPr>
      </w:pPr>
    </w:p>
    <w:p w:rsidR="00C96683" w:rsidRDefault="00A25F07">
      <w:pPr>
        <w:pStyle w:val="Default"/>
        <w:spacing w:after="240"/>
        <w:rPr>
          <w:rFonts w:ascii="Times" w:hAnsi="Times"/>
          <w:sz w:val="24"/>
          <w:szCs w:val="24"/>
        </w:rPr>
      </w:pPr>
      <w:r>
        <w:rPr>
          <w:rFonts w:ascii="Times" w:hAnsi="Times"/>
          <w:sz w:val="24"/>
          <w:szCs w:val="24"/>
        </w:rPr>
        <w:t>Notes and some references</w:t>
      </w:r>
    </w:p>
    <w:p w:rsidR="00F1163E" w:rsidRDefault="00491203">
      <w:pPr>
        <w:pStyle w:val="Default"/>
        <w:spacing w:after="240"/>
        <w:rPr>
          <w:rFonts w:ascii="Times" w:eastAsia="Times" w:hAnsi="Times" w:cs="Times"/>
          <w:sz w:val="24"/>
          <w:szCs w:val="24"/>
        </w:rPr>
      </w:pPr>
      <w:r>
        <w:rPr>
          <w:rFonts w:ascii="Times" w:hAnsi="Times"/>
          <w:sz w:val="24"/>
          <w:szCs w:val="24"/>
        </w:rPr>
        <w:t>Nifuroxazide is an antimicrobial agent from the nitrofuran class, and its activity is primarily focused on intestinal pathogens. It has a broad spectrum of activity, primarily targeting bacteria. Here</w:t>
      </w:r>
      <w:r>
        <w:rPr>
          <w:rFonts w:ascii="Times" w:hAnsi="Times"/>
          <w:sz w:val="24"/>
          <w:szCs w:val="24"/>
          <w:rtl/>
        </w:rPr>
        <w:t>’</w:t>
      </w:r>
      <w:r>
        <w:rPr>
          <w:rFonts w:ascii="Times" w:hAnsi="Times"/>
          <w:sz w:val="24"/>
          <w:szCs w:val="24"/>
        </w:rPr>
        <w:t>s an overview of the types of microbes nifuroxazide is effective against:</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pt-PT"/>
        </w:rPr>
        <w:t xml:space="preserve">1. </w:t>
      </w:r>
      <w:proofErr w:type="spellStart"/>
      <w:r>
        <w:rPr>
          <w:rFonts w:ascii="Times" w:hAnsi="Times"/>
          <w:b/>
          <w:bCs/>
          <w:sz w:val="28"/>
          <w:szCs w:val="28"/>
          <w:lang w:val="pt-PT"/>
        </w:rPr>
        <w:t>Gram-Positive</w:t>
      </w:r>
      <w:proofErr w:type="spellEnd"/>
      <w:r>
        <w:rPr>
          <w:rFonts w:ascii="Times" w:hAnsi="Times"/>
          <w:b/>
          <w:bCs/>
          <w:sz w:val="28"/>
          <w:szCs w:val="28"/>
          <w:lang w:val="pt-PT"/>
        </w:rPr>
        <w:t xml:space="preserve"> </w:t>
      </w:r>
      <w:proofErr w:type="spellStart"/>
      <w:r>
        <w:rPr>
          <w:rFonts w:ascii="Times" w:hAnsi="Times"/>
          <w:b/>
          <w:bCs/>
          <w:sz w:val="28"/>
          <w:szCs w:val="28"/>
          <w:lang w:val="pt-PT"/>
        </w:rPr>
        <w:t>Bacteria</w:t>
      </w:r>
      <w:proofErr w:type="spellEnd"/>
    </w:p>
    <w:p w:rsidR="00F1163E" w:rsidRDefault="00491203">
      <w:pPr>
        <w:pStyle w:val="Default"/>
        <w:numPr>
          <w:ilvl w:val="0"/>
          <w:numId w:val="2"/>
        </w:numPr>
        <w:rPr>
          <w:rFonts w:ascii="Times" w:hAnsi="Times"/>
          <w:sz w:val="24"/>
          <w:szCs w:val="24"/>
          <w:lang w:val="fr-FR"/>
        </w:rPr>
      </w:pPr>
      <w:r>
        <w:rPr>
          <w:rFonts w:ascii="Times" w:hAnsi="Times"/>
          <w:i/>
          <w:iCs/>
          <w:sz w:val="24"/>
          <w:szCs w:val="24"/>
          <w:lang w:val="fr-FR"/>
        </w:rPr>
        <w:t>Staphylococcus aureus</w:t>
      </w:r>
      <w:r>
        <w:rPr>
          <w:rFonts w:ascii="Times" w:hAnsi="Times"/>
          <w:sz w:val="24"/>
          <w:szCs w:val="24"/>
        </w:rPr>
        <w:t xml:space="preserve"> (including some strains of methicillin-resistant </w:t>
      </w:r>
      <w:r>
        <w:rPr>
          <w:rFonts w:ascii="Times" w:hAnsi="Times"/>
          <w:i/>
          <w:iCs/>
          <w:sz w:val="24"/>
          <w:szCs w:val="24"/>
          <w:lang w:val="fr-FR"/>
        </w:rPr>
        <w:t>S. aureus</w:t>
      </w:r>
      <w:r>
        <w:rPr>
          <w:rFonts w:ascii="Times" w:hAnsi="Times"/>
          <w:sz w:val="24"/>
          <w:szCs w:val="24"/>
        </w:rPr>
        <w:t>)</w:t>
      </w:r>
    </w:p>
    <w:p w:rsidR="00F1163E" w:rsidRDefault="00491203">
      <w:pPr>
        <w:pStyle w:val="Default"/>
        <w:numPr>
          <w:ilvl w:val="0"/>
          <w:numId w:val="2"/>
        </w:numPr>
        <w:rPr>
          <w:rFonts w:ascii="Times" w:hAnsi="Times"/>
          <w:i/>
          <w:iCs/>
          <w:sz w:val="24"/>
          <w:szCs w:val="24"/>
          <w:lang w:val="it-IT"/>
        </w:rPr>
      </w:pPr>
      <w:proofErr w:type="spellStart"/>
      <w:r>
        <w:rPr>
          <w:rFonts w:ascii="Times" w:hAnsi="Times"/>
          <w:i/>
          <w:iCs/>
          <w:sz w:val="24"/>
          <w:szCs w:val="24"/>
          <w:lang w:val="it-IT"/>
        </w:rPr>
        <w:t>Streptococcus</w:t>
      </w:r>
      <w:proofErr w:type="spellEnd"/>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pt-PT"/>
        </w:rPr>
        <w:t xml:space="preserve">2. </w:t>
      </w:r>
      <w:proofErr w:type="spellStart"/>
      <w:r>
        <w:rPr>
          <w:rFonts w:ascii="Times" w:hAnsi="Times"/>
          <w:b/>
          <w:bCs/>
          <w:sz w:val="28"/>
          <w:szCs w:val="28"/>
          <w:lang w:val="pt-PT"/>
        </w:rPr>
        <w:t>Gram-Negative</w:t>
      </w:r>
      <w:proofErr w:type="spellEnd"/>
      <w:r>
        <w:rPr>
          <w:rFonts w:ascii="Times" w:hAnsi="Times"/>
          <w:b/>
          <w:bCs/>
          <w:sz w:val="28"/>
          <w:szCs w:val="28"/>
          <w:lang w:val="pt-PT"/>
        </w:rPr>
        <w:t xml:space="preserve"> </w:t>
      </w:r>
      <w:proofErr w:type="spellStart"/>
      <w:r>
        <w:rPr>
          <w:rFonts w:ascii="Times" w:hAnsi="Times"/>
          <w:b/>
          <w:bCs/>
          <w:sz w:val="28"/>
          <w:szCs w:val="28"/>
          <w:lang w:val="pt-PT"/>
        </w:rPr>
        <w:t>Bacteria</w:t>
      </w:r>
      <w:proofErr w:type="spellEnd"/>
    </w:p>
    <w:p w:rsidR="00F1163E" w:rsidRDefault="00491203">
      <w:pPr>
        <w:pStyle w:val="Default"/>
        <w:spacing w:after="240"/>
        <w:rPr>
          <w:rFonts w:ascii="Times" w:eastAsia="Times" w:hAnsi="Times" w:cs="Times"/>
          <w:sz w:val="24"/>
          <w:szCs w:val="24"/>
        </w:rPr>
      </w:pPr>
      <w:r>
        <w:rPr>
          <w:rFonts w:ascii="Times" w:hAnsi="Times"/>
          <w:sz w:val="24"/>
          <w:szCs w:val="24"/>
        </w:rPr>
        <w:t>Nifuroxazide is particularly effective against enteric pathogens, including:</w:t>
      </w:r>
    </w:p>
    <w:p w:rsidR="00F1163E" w:rsidRDefault="00491203">
      <w:pPr>
        <w:pStyle w:val="Default"/>
        <w:numPr>
          <w:ilvl w:val="0"/>
          <w:numId w:val="2"/>
        </w:numPr>
        <w:rPr>
          <w:rFonts w:ascii="Times" w:hAnsi="Times"/>
          <w:sz w:val="24"/>
          <w:szCs w:val="24"/>
          <w:lang w:val="it-IT"/>
        </w:rPr>
      </w:pPr>
      <w:r>
        <w:rPr>
          <w:rFonts w:ascii="Times" w:hAnsi="Times"/>
          <w:i/>
          <w:iCs/>
          <w:sz w:val="24"/>
          <w:szCs w:val="24"/>
          <w:lang w:val="it-IT"/>
        </w:rPr>
        <w:t>Escherichia coli</w:t>
      </w:r>
      <w:r>
        <w:rPr>
          <w:rFonts w:ascii="Times" w:hAnsi="Times"/>
          <w:sz w:val="24"/>
          <w:szCs w:val="24"/>
        </w:rPr>
        <w:t xml:space="preserve"> (E. coli), a common cause of diarrhea</w:t>
      </w:r>
    </w:p>
    <w:p w:rsidR="00F1163E" w:rsidRDefault="00491203">
      <w:pPr>
        <w:pStyle w:val="Default"/>
        <w:numPr>
          <w:ilvl w:val="0"/>
          <w:numId w:val="2"/>
        </w:numPr>
        <w:rPr>
          <w:rFonts w:ascii="Times" w:hAnsi="Times"/>
          <w:i/>
          <w:iCs/>
          <w:sz w:val="24"/>
          <w:szCs w:val="24"/>
          <w:lang w:val="it-IT"/>
        </w:rPr>
      </w:pPr>
      <w:r>
        <w:rPr>
          <w:rFonts w:ascii="Times" w:hAnsi="Times"/>
          <w:i/>
          <w:iCs/>
          <w:sz w:val="24"/>
          <w:szCs w:val="24"/>
          <w:lang w:val="it-IT"/>
        </w:rPr>
        <w:t>Salmonella</w:t>
      </w:r>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491203">
      <w:pPr>
        <w:pStyle w:val="Default"/>
        <w:numPr>
          <w:ilvl w:val="0"/>
          <w:numId w:val="2"/>
        </w:numPr>
        <w:rPr>
          <w:rFonts w:ascii="Times" w:hAnsi="Times"/>
          <w:i/>
          <w:iCs/>
          <w:sz w:val="24"/>
          <w:szCs w:val="24"/>
          <w:lang w:val="de-DE"/>
        </w:rPr>
      </w:pPr>
      <w:proofErr w:type="spellStart"/>
      <w:r>
        <w:rPr>
          <w:rFonts w:ascii="Times" w:hAnsi="Times"/>
          <w:i/>
          <w:iCs/>
          <w:sz w:val="24"/>
          <w:szCs w:val="24"/>
          <w:lang w:val="de-DE"/>
        </w:rPr>
        <w:t>Shigella</w:t>
      </w:r>
      <w:proofErr w:type="spellEnd"/>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491203">
      <w:pPr>
        <w:pStyle w:val="Default"/>
        <w:numPr>
          <w:ilvl w:val="0"/>
          <w:numId w:val="2"/>
        </w:numPr>
        <w:rPr>
          <w:rFonts w:ascii="Times" w:hAnsi="Times"/>
          <w:i/>
          <w:iCs/>
          <w:sz w:val="24"/>
          <w:szCs w:val="24"/>
        </w:rPr>
      </w:pPr>
      <w:proofErr w:type="spellStart"/>
      <w:r>
        <w:rPr>
          <w:rFonts w:ascii="Times" w:hAnsi="Times"/>
          <w:i/>
          <w:iCs/>
          <w:sz w:val="24"/>
          <w:szCs w:val="24"/>
        </w:rPr>
        <w:t>Klebsiella</w:t>
      </w:r>
      <w:proofErr w:type="spellEnd"/>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491203">
      <w:pPr>
        <w:pStyle w:val="Default"/>
        <w:numPr>
          <w:ilvl w:val="0"/>
          <w:numId w:val="2"/>
        </w:numPr>
        <w:rPr>
          <w:rFonts w:ascii="Times" w:hAnsi="Times"/>
          <w:i/>
          <w:iCs/>
          <w:sz w:val="24"/>
          <w:szCs w:val="24"/>
        </w:rPr>
      </w:pPr>
      <w:r>
        <w:rPr>
          <w:rFonts w:ascii="Times" w:hAnsi="Times"/>
          <w:i/>
          <w:iCs/>
          <w:sz w:val="24"/>
          <w:szCs w:val="24"/>
        </w:rPr>
        <w:t>Enterobacter</w:t>
      </w:r>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491203">
      <w:pPr>
        <w:pStyle w:val="Default"/>
        <w:numPr>
          <w:ilvl w:val="0"/>
          <w:numId w:val="2"/>
        </w:numPr>
        <w:rPr>
          <w:rFonts w:ascii="Times" w:hAnsi="Times"/>
          <w:i/>
          <w:iCs/>
          <w:sz w:val="24"/>
          <w:szCs w:val="24"/>
          <w:lang w:val="fr-FR"/>
        </w:rPr>
      </w:pPr>
      <w:r>
        <w:rPr>
          <w:rFonts w:ascii="Times" w:hAnsi="Times"/>
          <w:i/>
          <w:iCs/>
          <w:sz w:val="24"/>
          <w:szCs w:val="24"/>
          <w:lang w:val="fr-FR"/>
        </w:rPr>
        <w:t>Proteus</w:t>
      </w:r>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491203">
      <w:pPr>
        <w:pStyle w:val="Default"/>
        <w:numPr>
          <w:ilvl w:val="0"/>
          <w:numId w:val="2"/>
        </w:numPr>
        <w:rPr>
          <w:rFonts w:ascii="Times" w:hAnsi="Times"/>
          <w:i/>
          <w:iCs/>
          <w:sz w:val="24"/>
          <w:szCs w:val="24"/>
        </w:rPr>
      </w:pPr>
      <w:r>
        <w:rPr>
          <w:rFonts w:ascii="Times" w:hAnsi="Times"/>
          <w:i/>
          <w:iCs/>
          <w:sz w:val="24"/>
          <w:szCs w:val="24"/>
        </w:rPr>
        <w:t>Yersinia</w:t>
      </w:r>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491203">
      <w:pPr>
        <w:pStyle w:val="Default"/>
        <w:numPr>
          <w:ilvl w:val="0"/>
          <w:numId w:val="2"/>
        </w:numPr>
        <w:rPr>
          <w:rFonts w:ascii="Times" w:hAnsi="Times"/>
          <w:i/>
          <w:iCs/>
          <w:sz w:val="24"/>
          <w:szCs w:val="24"/>
        </w:rPr>
      </w:pPr>
      <w:r>
        <w:rPr>
          <w:rFonts w:ascii="Times" w:hAnsi="Times"/>
          <w:i/>
          <w:iCs/>
          <w:sz w:val="24"/>
          <w:szCs w:val="24"/>
        </w:rPr>
        <w:t>Campylobacter</w:t>
      </w:r>
      <w:r>
        <w:rPr>
          <w:rFonts w:ascii="Times" w:hAnsi="Times"/>
          <w:sz w:val="24"/>
          <w:szCs w:val="24"/>
          <w:lang w:val="es-ES_tradnl"/>
        </w:rPr>
        <w:t xml:space="preserve"> </w:t>
      </w:r>
      <w:proofErr w:type="spellStart"/>
      <w:r>
        <w:rPr>
          <w:rFonts w:ascii="Times" w:hAnsi="Times"/>
          <w:sz w:val="24"/>
          <w:szCs w:val="24"/>
          <w:lang w:val="es-ES_tradnl"/>
        </w:rPr>
        <w:t>species</w:t>
      </w:r>
      <w:proofErr w:type="spellEnd"/>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3. Limited or No Effect on Normal Gut Flora</w:t>
      </w:r>
    </w:p>
    <w:p w:rsidR="00F1163E" w:rsidRDefault="00491203">
      <w:pPr>
        <w:pStyle w:val="Default"/>
        <w:numPr>
          <w:ilvl w:val="0"/>
          <w:numId w:val="3"/>
        </w:numPr>
        <w:rPr>
          <w:rFonts w:ascii="Times" w:hAnsi="Times"/>
          <w:sz w:val="24"/>
          <w:szCs w:val="24"/>
        </w:rPr>
      </w:pPr>
      <w:r>
        <w:rPr>
          <w:rFonts w:ascii="Times" w:hAnsi="Times"/>
          <w:sz w:val="24"/>
          <w:szCs w:val="24"/>
        </w:rPr>
        <w:t>Nifuroxazide</w:t>
      </w:r>
      <w:r>
        <w:rPr>
          <w:rFonts w:ascii="Times" w:hAnsi="Times"/>
          <w:sz w:val="24"/>
          <w:szCs w:val="24"/>
          <w:rtl/>
        </w:rPr>
        <w:t>’</w:t>
      </w:r>
      <w:r>
        <w:rPr>
          <w:rFonts w:ascii="Times" w:hAnsi="Times"/>
          <w:sz w:val="24"/>
          <w:szCs w:val="24"/>
        </w:rPr>
        <w:t>s poor systemic absorption and localized action in the gut mean it minimally disrupts normal gut microbiota. This is one of its advantages compared to broad-spectrum systemic antibiotics.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4. No Activity Against Viruses</w:t>
      </w:r>
    </w:p>
    <w:p w:rsidR="00F1163E" w:rsidRDefault="00491203">
      <w:pPr>
        <w:pStyle w:val="Default"/>
        <w:numPr>
          <w:ilvl w:val="0"/>
          <w:numId w:val="3"/>
        </w:numPr>
        <w:rPr>
          <w:rFonts w:ascii="Times" w:hAnsi="Times"/>
          <w:sz w:val="24"/>
          <w:szCs w:val="24"/>
        </w:rPr>
      </w:pPr>
      <w:r>
        <w:rPr>
          <w:rFonts w:ascii="Times" w:hAnsi="Times"/>
          <w:sz w:val="24"/>
          <w:szCs w:val="24"/>
        </w:rPr>
        <w:t>Nifuroxazide does not affect viral pathogens, such as rotavirus or norovirus, which are common causes of viral gastroenteritis. Its use in these cases may be limited to preventing secondary bacterial infections.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5. Limited or No Effect on Fungi</w:t>
      </w:r>
    </w:p>
    <w:p w:rsidR="00F1163E" w:rsidRDefault="00491203">
      <w:pPr>
        <w:pStyle w:val="Default"/>
        <w:numPr>
          <w:ilvl w:val="0"/>
          <w:numId w:val="3"/>
        </w:numPr>
        <w:rPr>
          <w:rFonts w:ascii="Times" w:hAnsi="Times"/>
          <w:sz w:val="24"/>
          <w:szCs w:val="24"/>
        </w:rPr>
      </w:pPr>
      <w:r>
        <w:rPr>
          <w:rFonts w:ascii="Times" w:hAnsi="Times"/>
          <w:sz w:val="24"/>
          <w:szCs w:val="24"/>
        </w:rPr>
        <w:t xml:space="preserve">It does not target fungal organisms like </w:t>
      </w:r>
      <w:proofErr w:type="spellStart"/>
      <w:r>
        <w:rPr>
          <w:rFonts w:ascii="Times" w:hAnsi="Times"/>
          <w:i/>
          <w:iCs/>
          <w:sz w:val="24"/>
          <w:szCs w:val="24"/>
          <w:lang w:val="pt-PT"/>
        </w:rPr>
        <w:t>Candida</w:t>
      </w:r>
      <w:proofErr w:type="spellEnd"/>
      <w:r>
        <w:rPr>
          <w:rFonts w:ascii="Times" w:hAnsi="Times"/>
          <w:sz w:val="24"/>
          <w:szCs w:val="24"/>
        </w:rPr>
        <w:t xml:space="preserve"> or other yeasts.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lastRenderedPageBreak/>
        <w:t>Summary</w:t>
      </w:r>
    </w:p>
    <w:p w:rsidR="00F1163E" w:rsidRDefault="00491203">
      <w:pPr>
        <w:pStyle w:val="Default"/>
        <w:spacing w:after="240"/>
        <w:rPr>
          <w:rFonts w:ascii="Times" w:eastAsia="Times" w:hAnsi="Times" w:cs="Times"/>
          <w:sz w:val="24"/>
          <w:szCs w:val="24"/>
        </w:rPr>
      </w:pPr>
      <w:r>
        <w:rPr>
          <w:rFonts w:ascii="Times" w:hAnsi="Times"/>
          <w:sz w:val="24"/>
          <w:szCs w:val="24"/>
        </w:rPr>
        <w:t>Nifuroxazide is most effective against enteric Gram-positive and Gram-negative bacteria, particularly those causing gastrointestinal infections such as acute diarrhea or dysentery. It does not target viruses or fungi, and its localized action in the gut makes it a safer option with fewer systemic side effects.</w:t>
      </w:r>
    </w:p>
    <w:p w:rsidR="00F1163E" w:rsidRDefault="00F1163E">
      <w:pPr>
        <w:pStyle w:val="Default"/>
        <w:rPr>
          <w:rFonts w:ascii="Times" w:eastAsia="Times" w:hAnsi="Times" w:cs="Times"/>
          <w:sz w:val="24"/>
          <w:szCs w:val="24"/>
        </w:rPr>
      </w:pPr>
    </w:p>
    <w:p w:rsidR="00F1163E" w:rsidRDefault="00F1163E">
      <w:pPr>
        <w:pStyle w:val="Default"/>
        <w:rPr>
          <w:rFonts w:ascii="Times" w:eastAsia="Times" w:hAnsi="Times" w:cs="Times"/>
          <w:sz w:val="24"/>
          <w:szCs w:val="24"/>
        </w:rPr>
      </w:pPr>
    </w:p>
    <w:p w:rsidR="00F1163E" w:rsidRDefault="00491203">
      <w:pPr>
        <w:pStyle w:val="Default"/>
        <w:spacing w:after="240"/>
        <w:rPr>
          <w:rFonts w:ascii="Times" w:eastAsia="Times" w:hAnsi="Times" w:cs="Times"/>
          <w:sz w:val="24"/>
          <w:szCs w:val="24"/>
        </w:rPr>
      </w:pPr>
      <w:proofErr w:type="spellStart"/>
      <w:r>
        <w:rPr>
          <w:rFonts w:ascii="Times" w:hAnsi="Times"/>
          <w:b/>
          <w:bCs/>
          <w:sz w:val="24"/>
          <w:szCs w:val="24"/>
          <w:lang w:val="nl-NL"/>
        </w:rPr>
        <w:t>Herxheimer</w:t>
      </w:r>
      <w:proofErr w:type="spellEnd"/>
      <w:r>
        <w:rPr>
          <w:rFonts w:ascii="Times" w:hAnsi="Times"/>
          <w:b/>
          <w:bCs/>
          <w:sz w:val="24"/>
          <w:szCs w:val="24"/>
          <w:lang w:val="nl-NL"/>
        </w:rPr>
        <w:t xml:space="preserve"> </w:t>
      </w:r>
      <w:proofErr w:type="spellStart"/>
      <w:r>
        <w:rPr>
          <w:rFonts w:ascii="Times" w:hAnsi="Times"/>
          <w:b/>
          <w:bCs/>
          <w:sz w:val="24"/>
          <w:szCs w:val="24"/>
          <w:lang w:val="nl-NL"/>
        </w:rPr>
        <w:t>reaction</w:t>
      </w:r>
      <w:proofErr w:type="spellEnd"/>
      <w:r>
        <w:rPr>
          <w:rFonts w:ascii="Times" w:hAnsi="Times"/>
          <w:b/>
          <w:bCs/>
          <w:sz w:val="24"/>
          <w:szCs w:val="24"/>
          <w:lang w:val="nl-NL"/>
        </w:rPr>
        <w:t xml:space="preserve"> (</w:t>
      </w:r>
      <w:proofErr w:type="spellStart"/>
      <w:r>
        <w:rPr>
          <w:rFonts w:ascii="Times" w:hAnsi="Times"/>
          <w:b/>
          <w:bCs/>
          <w:sz w:val="24"/>
          <w:szCs w:val="24"/>
          <w:lang w:val="nl-NL"/>
        </w:rPr>
        <w:t>Jarisch-Herxheimer</w:t>
      </w:r>
      <w:proofErr w:type="spellEnd"/>
      <w:r>
        <w:rPr>
          <w:rFonts w:ascii="Times" w:hAnsi="Times"/>
          <w:b/>
          <w:bCs/>
          <w:sz w:val="24"/>
          <w:szCs w:val="24"/>
          <w:lang w:val="nl-NL"/>
        </w:rPr>
        <w:t xml:space="preserve"> </w:t>
      </w:r>
      <w:proofErr w:type="spellStart"/>
      <w:r>
        <w:rPr>
          <w:rFonts w:ascii="Times" w:hAnsi="Times"/>
          <w:b/>
          <w:bCs/>
          <w:sz w:val="24"/>
          <w:szCs w:val="24"/>
          <w:lang w:val="nl-NL"/>
        </w:rPr>
        <w:t>reaction</w:t>
      </w:r>
      <w:proofErr w:type="spellEnd"/>
      <w:r>
        <w:rPr>
          <w:rFonts w:ascii="Times" w:hAnsi="Times"/>
          <w:b/>
          <w:bCs/>
          <w:sz w:val="24"/>
          <w:szCs w:val="24"/>
          <w:lang w:val="nl-NL"/>
        </w:rPr>
        <w:t>)</w:t>
      </w:r>
      <w:r>
        <w:rPr>
          <w:rFonts w:ascii="Times" w:hAnsi="Times"/>
          <w:sz w:val="24"/>
          <w:szCs w:val="24"/>
        </w:rPr>
        <w:t xml:space="preserve"> occurs when the body reacts to the rapid die-off of pathogens (usually bacteria or spirochetes) due to antibiotic or antimicrobial treatment. This die-off releases endotoxins and inflammatory molecules into the bloodstream, triggering an immune response.</w:t>
      </w:r>
    </w:p>
    <w:p w:rsidR="00F1163E" w:rsidRDefault="00491203">
      <w:pPr>
        <w:pStyle w:val="Default"/>
        <w:spacing w:after="240"/>
        <w:rPr>
          <w:rFonts w:ascii="Times" w:eastAsia="Times" w:hAnsi="Times" w:cs="Times"/>
          <w:sz w:val="24"/>
          <w:szCs w:val="24"/>
        </w:rPr>
      </w:pPr>
      <w:r>
        <w:rPr>
          <w:rFonts w:ascii="Times" w:hAnsi="Times"/>
          <w:sz w:val="24"/>
          <w:szCs w:val="24"/>
        </w:rPr>
        <w:t xml:space="preserve">While </w:t>
      </w:r>
      <w:proofErr w:type="spellStart"/>
      <w:r>
        <w:rPr>
          <w:rFonts w:ascii="Times" w:hAnsi="Times"/>
          <w:sz w:val="24"/>
          <w:szCs w:val="24"/>
        </w:rPr>
        <w:t>Herxheimer</w:t>
      </w:r>
      <w:proofErr w:type="spellEnd"/>
      <w:r>
        <w:rPr>
          <w:rFonts w:ascii="Times" w:hAnsi="Times"/>
          <w:sz w:val="24"/>
          <w:szCs w:val="24"/>
        </w:rPr>
        <w:t xml:space="preserve"> reactions are usually self-limiting and not life-threatening, in severe cases, they can lead to significant discomfort or complications. Here are the </w:t>
      </w:r>
      <w:r>
        <w:rPr>
          <w:rFonts w:ascii="Times" w:hAnsi="Times"/>
          <w:b/>
          <w:bCs/>
          <w:sz w:val="24"/>
          <w:szCs w:val="24"/>
        </w:rPr>
        <w:t>worst potential symptoms</w:t>
      </w:r>
      <w:r>
        <w:rPr>
          <w:rFonts w:ascii="Times" w:hAnsi="Times"/>
          <w:sz w:val="24"/>
          <w:szCs w:val="24"/>
        </w:rPr>
        <w:t>:</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1. Severe Flu-Like Symptoms</w:t>
      </w:r>
    </w:p>
    <w:p w:rsidR="00F1163E" w:rsidRDefault="00491203">
      <w:pPr>
        <w:pStyle w:val="Default"/>
        <w:numPr>
          <w:ilvl w:val="0"/>
          <w:numId w:val="4"/>
        </w:numPr>
        <w:rPr>
          <w:rFonts w:ascii="Times" w:hAnsi="Times"/>
          <w:sz w:val="24"/>
          <w:szCs w:val="24"/>
        </w:rPr>
      </w:pPr>
      <w:r>
        <w:rPr>
          <w:rFonts w:ascii="Times" w:hAnsi="Times"/>
          <w:b/>
          <w:bCs/>
          <w:sz w:val="24"/>
          <w:szCs w:val="24"/>
        </w:rPr>
        <w:t>High fever</w:t>
      </w:r>
      <w:r>
        <w:rPr>
          <w:rFonts w:ascii="Times" w:hAnsi="Times"/>
          <w:sz w:val="24"/>
          <w:szCs w:val="24"/>
        </w:rPr>
        <w:t xml:space="preserve"> (up to 104</w:t>
      </w:r>
      <w:r>
        <w:rPr>
          <w:rFonts w:ascii="Times" w:hAnsi="Times"/>
          <w:sz w:val="24"/>
          <w:szCs w:val="24"/>
          <w:lang w:val="it-IT"/>
        </w:rPr>
        <w:t>°</w:t>
      </w:r>
      <w:r>
        <w:rPr>
          <w:rFonts w:ascii="Times" w:hAnsi="Times"/>
          <w:sz w:val="24"/>
          <w:szCs w:val="24"/>
        </w:rPr>
        <w:t>F/40</w:t>
      </w:r>
      <w:r>
        <w:rPr>
          <w:rFonts w:ascii="Times" w:hAnsi="Times"/>
          <w:sz w:val="24"/>
          <w:szCs w:val="24"/>
          <w:lang w:val="it-IT"/>
        </w:rPr>
        <w:t>°</w:t>
      </w:r>
      <w:r>
        <w:rPr>
          <w:rFonts w:ascii="Times" w:hAnsi="Times"/>
          <w:sz w:val="24"/>
          <w:szCs w:val="24"/>
        </w:rPr>
        <w:t>C): Intense fever can cause dehydration and delirium in extreme cases.</w:t>
      </w:r>
    </w:p>
    <w:p w:rsidR="00F1163E" w:rsidRDefault="00491203">
      <w:pPr>
        <w:pStyle w:val="Default"/>
        <w:numPr>
          <w:ilvl w:val="0"/>
          <w:numId w:val="4"/>
        </w:numPr>
        <w:rPr>
          <w:rFonts w:ascii="Times" w:hAnsi="Times"/>
          <w:sz w:val="24"/>
          <w:szCs w:val="24"/>
        </w:rPr>
      </w:pPr>
      <w:r>
        <w:rPr>
          <w:rFonts w:ascii="Times" w:hAnsi="Times"/>
          <w:b/>
          <w:bCs/>
          <w:sz w:val="24"/>
          <w:szCs w:val="24"/>
        </w:rPr>
        <w:t>Chills and rigors</w:t>
      </w:r>
      <w:r>
        <w:rPr>
          <w:rFonts w:ascii="Times" w:hAnsi="Times"/>
          <w:sz w:val="24"/>
          <w:szCs w:val="24"/>
        </w:rPr>
        <w:t>: Uncontrollable shaking and intense chills can be very uncomfortable.</w:t>
      </w:r>
    </w:p>
    <w:p w:rsidR="00F1163E" w:rsidRDefault="00491203">
      <w:pPr>
        <w:pStyle w:val="Default"/>
        <w:numPr>
          <w:ilvl w:val="0"/>
          <w:numId w:val="4"/>
        </w:numPr>
        <w:rPr>
          <w:rFonts w:ascii="Times" w:hAnsi="Times"/>
          <w:sz w:val="24"/>
          <w:szCs w:val="24"/>
          <w:lang w:val="fr-FR"/>
        </w:rPr>
      </w:pPr>
      <w:r>
        <w:rPr>
          <w:rFonts w:ascii="Times" w:hAnsi="Times"/>
          <w:b/>
          <w:bCs/>
          <w:sz w:val="24"/>
          <w:szCs w:val="24"/>
          <w:lang w:val="fr-FR"/>
        </w:rPr>
        <w:t>Muscle aches (</w:t>
      </w:r>
      <w:proofErr w:type="spellStart"/>
      <w:r>
        <w:rPr>
          <w:rFonts w:ascii="Times" w:hAnsi="Times"/>
          <w:b/>
          <w:bCs/>
          <w:sz w:val="24"/>
          <w:szCs w:val="24"/>
          <w:lang w:val="fr-FR"/>
        </w:rPr>
        <w:t>myalgia</w:t>
      </w:r>
      <w:proofErr w:type="spellEnd"/>
      <w:proofErr w:type="gramStart"/>
      <w:r>
        <w:rPr>
          <w:rFonts w:ascii="Times" w:hAnsi="Times"/>
          <w:b/>
          <w:bCs/>
          <w:sz w:val="24"/>
          <w:szCs w:val="24"/>
          <w:lang w:val="fr-FR"/>
        </w:rPr>
        <w:t>)</w:t>
      </w:r>
      <w:r>
        <w:rPr>
          <w:rFonts w:ascii="Times" w:hAnsi="Times"/>
          <w:sz w:val="24"/>
          <w:szCs w:val="24"/>
        </w:rPr>
        <w:t>:</w:t>
      </w:r>
      <w:proofErr w:type="gramEnd"/>
      <w:r>
        <w:rPr>
          <w:rFonts w:ascii="Times" w:hAnsi="Times"/>
          <w:sz w:val="24"/>
          <w:szCs w:val="24"/>
        </w:rPr>
        <w:t xml:space="preserve"> Widespread muscle pain and stiffness.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2. Profound Fatigue and Weakness</w:t>
      </w:r>
    </w:p>
    <w:p w:rsidR="00F1163E" w:rsidRDefault="00491203">
      <w:pPr>
        <w:pStyle w:val="Default"/>
        <w:numPr>
          <w:ilvl w:val="0"/>
          <w:numId w:val="3"/>
        </w:numPr>
        <w:rPr>
          <w:rFonts w:ascii="Times" w:hAnsi="Times"/>
          <w:sz w:val="24"/>
          <w:szCs w:val="24"/>
        </w:rPr>
      </w:pPr>
      <w:r>
        <w:rPr>
          <w:rFonts w:ascii="Times" w:hAnsi="Times"/>
          <w:sz w:val="24"/>
          <w:szCs w:val="24"/>
        </w:rPr>
        <w:t>Debilitating exhaustion can make normal activities nearly impossible.</w:t>
      </w:r>
    </w:p>
    <w:p w:rsidR="00F1163E" w:rsidRDefault="00491203">
      <w:pPr>
        <w:pStyle w:val="Default"/>
        <w:numPr>
          <w:ilvl w:val="0"/>
          <w:numId w:val="3"/>
        </w:numPr>
        <w:rPr>
          <w:rFonts w:ascii="Times" w:hAnsi="Times"/>
          <w:sz w:val="24"/>
          <w:szCs w:val="24"/>
        </w:rPr>
      </w:pPr>
      <w:r>
        <w:rPr>
          <w:rFonts w:ascii="Times" w:hAnsi="Times"/>
          <w:sz w:val="24"/>
          <w:szCs w:val="24"/>
        </w:rPr>
        <w:t>Extreme weakness may feel similar to chronic fatigue syndrome.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3. Intense Inflammatory Response</w:t>
      </w:r>
    </w:p>
    <w:p w:rsidR="00F1163E" w:rsidRDefault="00491203">
      <w:pPr>
        <w:pStyle w:val="Default"/>
        <w:numPr>
          <w:ilvl w:val="0"/>
          <w:numId w:val="4"/>
        </w:numPr>
        <w:rPr>
          <w:rFonts w:ascii="Times" w:hAnsi="Times"/>
          <w:sz w:val="24"/>
          <w:szCs w:val="24"/>
        </w:rPr>
      </w:pPr>
      <w:r>
        <w:rPr>
          <w:rFonts w:ascii="Times" w:hAnsi="Times"/>
          <w:b/>
          <w:bCs/>
          <w:sz w:val="24"/>
          <w:szCs w:val="24"/>
        </w:rPr>
        <w:t>Severe joint pain (arthralgia)</w:t>
      </w:r>
      <w:r>
        <w:rPr>
          <w:rFonts w:ascii="Times" w:hAnsi="Times"/>
          <w:sz w:val="24"/>
          <w:szCs w:val="24"/>
        </w:rPr>
        <w:t>: Exacerbated inflammation in joints, especially in patients with Lyme disease.</w:t>
      </w:r>
    </w:p>
    <w:p w:rsidR="00F1163E" w:rsidRDefault="00491203">
      <w:pPr>
        <w:pStyle w:val="Default"/>
        <w:numPr>
          <w:ilvl w:val="0"/>
          <w:numId w:val="4"/>
        </w:numPr>
        <w:rPr>
          <w:rFonts w:ascii="Times" w:hAnsi="Times"/>
          <w:sz w:val="24"/>
          <w:szCs w:val="24"/>
        </w:rPr>
      </w:pPr>
      <w:r>
        <w:rPr>
          <w:rFonts w:ascii="Times" w:hAnsi="Times"/>
          <w:b/>
          <w:bCs/>
          <w:sz w:val="24"/>
          <w:szCs w:val="24"/>
        </w:rPr>
        <w:t>Swelling</w:t>
      </w:r>
      <w:r>
        <w:rPr>
          <w:rFonts w:ascii="Times" w:hAnsi="Times"/>
          <w:sz w:val="24"/>
          <w:szCs w:val="24"/>
        </w:rPr>
        <w:t>: Localized or systemic swelling due to increased cytokine release.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4. Worsening of Neurological Symptoms</w:t>
      </w:r>
    </w:p>
    <w:p w:rsidR="00F1163E" w:rsidRDefault="00491203">
      <w:pPr>
        <w:pStyle w:val="Default"/>
        <w:numPr>
          <w:ilvl w:val="0"/>
          <w:numId w:val="4"/>
        </w:numPr>
        <w:rPr>
          <w:rFonts w:ascii="Times" w:hAnsi="Times"/>
          <w:sz w:val="24"/>
          <w:szCs w:val="24"/>
        </w:rPr>
      </w:pPr>
      <w:r>
        <w:rPr>
          <w:rFonts w:ascii="Times" w:hAnsi="Times"/>
          <w:b/>
          <w:bCs/>
          <w:sz w:val="24"/>
          <w:szCs w:val="24"/>
        </w:rPr>
        <w:t>Headaches or migraines</w:t>
      </w:r>
      <w:r>
        <w:rPr>
          <w:rFonts w:ascii="Times" w:hAnsi="Times"/>
          <w:sz w:val="24"/>
          <w:szCs w:val="24"/>
        </w:rPr>
        <w:t>: Severe and persistent headaches caused by inflammation or increased intracranial pressure.</w:t>
      </w:r>
    </w:p>
    <w:p w:rsidR="00F1163E" w:rsidRDefault="00491203">
      <w:pPr>
        <w:pStyle w:val="Default"/>
        <w:numPr>
          <w:ilvl w:val="0"/>
          <w:numId w:val="4"/>
        </w:numPr>
        <w:rPr>
          <w:rFonts w:ascii="Times" w:hAnsi="Times"/>
          <w:sz w:val="24"/>
          <w:szCs w:val="24"/>
        </w:rPr>
      </w:pPr>
      <w:r>
        <w:rPr>
          <w:rFonts w:ascii="Times" w:hAnsi="Times"/>
          <w:b/>
          <w:bCs/>
          <w:sz w:val="24"/>
          <w:szCs w:val="24"/>
        </w:rPr>
        <w:t>Dizziness or vertigo</w:t>
      </w:r>
      <w:r>
        <w:rPr>
          <w:rFonts w:ascii="Times" w:hAnsi="Times"/>
          <w:sz w:val="24"/>
          <w:szCs w:val="24"/>
        </w:rPr>
        <w:t>: Can impair mobility or balance.</w:t>
      </w:r>
    </w:p>
    <w:p w:rsidR="00F1163E" w:rsidRDefault="00491203">
      <w:pPr>
        <w:pStyle w:val="Default"/>
        <w:numPr>
          <w:ilvl w:val="0"/>
          <w:numId w:val="4"/>
        </w:numPr>
        <w:rPr>
          <w:rFonts w:ascii="Times" w:hAnsi="Times"/>
          <w:sz w:val="24"/>
          <w:szCs w:val="24"/>
        </w:rPr>
      </w:pPr>
      <w:r>
        <w:rPr>
          <w:rFonts w:ascii="Times" w:hAnsi="Times"/>
          <w:b/>
          <w:bCs/>
          <w:sz w:val="24"/>
          <w:szCs w:val="24"/>
        </w:rPr>
        <w:t>Cognitive fog or confusion</w:t>
      </w:r>
      <w:r>
        <w:rPr>
          <w:rFonts w:ascii="Times" w:hAnsi="Times"/>
          <w:sz w:val="24"/>
          <w:szCs w:val="24"/>
        </w:rPr>
        <w:t>: Difficulty thinking clearly or processing information.</w:t>
      </w:r>
    </w:p>
    <w:p w:rsidR="00F1163E" w:rsidRDefault="00491203">
      <w:pPr>
        <w:pStyle w:val="Default"/>
        <w:numPr>
          <w:ilvl w:val="0"/>
          <w:numId w:val="4"/>
        </w:numPr>
        <w:rPr>
          <w:rFonts w:ascii="Times" w:hAnsi="Times"/>
          <w:sz w:val="24"/>
          <w:szCs w:val="24"/>
        </w:rPr>
      </w:pPr>
      <w:r>
        <w:rPr>
          <w:rFonts w:ascii="Times" w:hAnsi="Times"/>
          <w:b/>
          <w:bCs/>
          <w:sz w:val="24"/>
          <w:szCs w:val="24"/>
        </w:rPr>
        <w:t>Tingling or numbness</w:t>
      </w:r>
      <w:r>
        <w:rPr>
          <w:rFonts w:ascii="Times" w:hAnsi="Times"/>
          <w:sz w:val="24"/>
          <w:szCs w:val="24"/>
        </w:rPr>
        <w:t>: Peripheral nerve involvement due to inflammatory mediators.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fr-FR"/>
        </w:rPr>
        <w:t xml:space="preserve">5. </w:t>
      </w:r>
      <w:proofErr w:type="spellStart"/>
      <w:r>
        <w:rPr>
          <w:rFonts w:ascii="Times" w:hAnsi="Times"/>
          <w:b/>
          <w:bCs/>
          <w:sz w:val="28"/>
          <w:szCs w:val="28"/>
          <w:lang w:val="fr-FR"/>
        </w:rPr>
        <w:t>Gastrointestinal</w:t>
      </w:r>
      <w:proofErr w:type="spellEnd"/>
      <w:r>
        <w:rPr>
          <w:rFonts w:ascii="Times" w:hAnsi="Times"/>
          <w:b/>
          <w:bCs/>
          <w:sz w:val="28"/>
          <w:szCs w:val="28"/>
          <w:lang w:val="fr-FR"/>
        </w:rPr>
        <w:t xml:space="preserve"> </w:t>
      </w:r>
      <w:proofErr w:type="spellStart"/>
      <w:r>
        <w:rPr>
          <w:rFonts w:ascii="Times" w:hAnsi="Times"/>
          <w:b/>
          <w:bCs/>
          <w:sz w:val="28"/>
          <w:szCs w:val="28"/>
          <w:lang w:val="fr-FR"/>
        </w:rPr>
        <w:t>Symptoms</w:t>
      </w:r>
      <w:proofErr w:type="spellEnd"/>
    </w:p>
    <w:p w:rsidR="00F1163E" w:rsidRDefault="00491203">
      <w:pPr>
        <w:pStyle w:val="Default"/>
        <w:numPr>
          <w:ilvl w:val="0"/>
          <w:numId w:val="4"/>
        </w:numPr>
        <w:rPr>
          <w:rFonts w:ascii="Times" w:hAnsi="Times"/>
          <w:sz w:val="24"/>
          <w:szCs w:val="24"/>
        </w:rPr>
      </w:pPr>
      <w:r>
        <w:rPr>
          <w:rFonts w:ascii="Times" w:hAnsi="Times"/>
          <w:b/>
          <w:bCs/>
          <w:sz w:val="24"/>
          <w:szCs w:val="24"/>
        </w:rPr>
        <w:lastRenderedPageBreak/>
        <w:t>Nausea or vomiting</w:t>
      </w:r>
      <w:r>
        <w:rPr>
          <w:rFonts w:ascii="Times" w:hAnsi="Times"/>
          <w:sz w:val="24"/>
          <w:szCs w:val="24"/>
        </w:rPr>
        <w:t>: Excessive die-off toxins can upset the gastrointestinal system.</w:t>
      </w:r>
    </w:p>
    <w:p w:rsidR="00F1163E" w:rsidRDefault="00491203">
      <w:pPr>
        <w:pStyle w:val="Default"/>
        <w:numPr>
          <w:ilvl w:val="0"/>
          <w:numId w:val="4"/>
        </w:numPr>
        <w:rPr>
          <w:rFonts w:ascii="Times" w:hAnsi="Times"/>
          <w:sz w:val="24"/>
          <w:szCs w:val="24"/>
        </w:rPr>
      </w:pPr>
      <w:r>
        <w:rPr>
          <w:rFonts w:ascii="Times" w:hAnsi="Times"/>
          <w:b/>
          <w:bCs/>
          <w:sz w:val="24"/>
          <w:szCs w:val="24"/>
        </w:rPr>
        <w:t>Abdominal pain</w:t>
      </w:r>
      <w:r>
        <w:rPr>
          <w:rFonts w:ascii="Times" w:hAnsi="Times"/>
          <w:sz w:val="24"/>
          <w:szCs w:val="24"/>
        </w:rPr>
        <w:t>: Related to gut inflammation or irritation.</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6. Respiratory Symptoms</w:t>
      </w:r>
    </w:p>
    <w:p w:rsidR="00F1163E" w:rsidRDefault="00491203">
      <w:pPr>
        <w:pStyle w:val="Default"/>
        <w:numPr>
          <w:ilvl w:val="0"/>
          <w:numId w:val="4"/>
        </w:numPr>
        <w:rPr>
          <w:rFonts w:ascii="Times" w:hAnsi="Times"/>
          <w:sz w:val="24"/>
          <w:szCs w:val="24"/>
        </w:rPr>
      </w:pPr>
      <w:r>
        <w:rPr>
          <w:rFonts w:ascii="Times" w:hAnsi="Times"/>
          <w:b/>
          <w:bCs/>
          <w:sz w:val="24"/>
          <w:szCs w:val="24"/>
        </w:rPr>
        <w:t>Shortness of breath or chest tightness</w:t>
      </w:r>
      <w:r>
        <w:rPr>
          <w:rFonts w:ascii="Times" w:hAnsi="Times"/>
          <w:sz w:val="24"/>
          <w:szCs w:val="24"/>
        </w:rPr>
        <w:t>: Inflammation or histamine release can occasionally trigger respiratory distress.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7. Skin Reactions</w:t>
      </w:r>
    </w:p>
    <w:p w:rsidR="00F1163E" w:rsidRDefault="00491203">
      <w:pPr>
        <w:pStyle w:val="Default"/>
        <w:numPr>
          <w:ilvl w:val="0"/>
          <w:numId w:val="4"/>
        </w:numPr>
        <w:rPr>
          <w:rFonts w:ascii="Times" w:hAnsi="Times"/>
          <w:sz w:val="24"/>
          <w:szCs w:val="24"/>
        </w:rPr>
      </w:pPr>
      <w:r>
        <w:rPr>
          <w:rFonts w:ascii="Times" w:hAnsi="Times"/>
          <w:b/>
          <w:bCs/>
          <w:sz w:val="24"/>
          <w:szCs w:val="24"/>
        </w:rPr>
        <w:t>Rashes</w:t>
      </w:r>
      <w:r>
        <w:rPr>
          <w:rFonts w:ascii="Times" w:hAnsi="Times"/>
          <w:sz w:val="24"/>
          <w:szCs w:val="24"/>
        </w:rPr>
        <w:t xml:space="preserve">: Intensified or new skin eruptions (e.g., erythema </w:t>
      </w:r>
      <w:proofErr w:type="spellStart"/>
      <w:r>
        <w:rPr>
          <w:rFonts w:ascii="Times" w:hAnsi="Times"/>
          <w:sz w:val="24"/>
          <w:szCs w:val="24"/>
        </w:rPr>
        <w:t>migrans</w:t>
      </w:r>
      <w:proofErr w:type="spellEnd"/>
      <w:r>
        <w:rPr>
          <w:rFonts w:ascii="Times" w:hAnsi="Times"/>
          <w:sz w:val="24"/>
          <w:szCs w:val="24"/>
        </w:rPr>
        <w:t xml:space="preserve"> in Lyme disease).</w:t>
      </w:r>
    </w:p>
    <w:p w:rsidR="00F1163E" w:rsidRDefault="00491203">
      <w:pPr>
        <w:pStyle w:val="Default"/>
        <w:numPr>
          <w:ilvl w:val="0"/>
          <w:numId w:val="4"/>
        </w:numPr>
        <w:rPr>
          <w:rFonts w:ascii="Times" w:hAnsi="Times"/>
          <w:sz w:val="24"/>
          <w:szCs w:val="24"/>
          <w:lang w:val="pt-PT"/>
        </w:rPr>
      </w:pPr>
      <w:proofErr w:type="spellStart"/>
      <w:r>
        <w:rPr>
          <w:rFonts w:ascii="Times" w:hAnsi="Times"/>
          <w:b/>
          <w:bCs/>
          <w:sz w:val="24"/>
          <w:szCs w:val="24"/>
          <w:lang w:val="pt-PT"/>
        </w:rPr>
        <w:t>Hives</w:t>
      </w:r>
      <w:proofErr w:type="spellEnd"/>
      <w:r>
        <w:rPr>
          <w:rFonts w:ascii="Times" w:hAnsi="Times"/>
          <w:b/>
          <w:bCs/>
          <w:sz w:val="24"/>
          <w:szCs w:val="24"/>
          <w:lang w:val="pt-PT"/>
        </w:rPr>
        <w:t xml:space="preserve"> (urticaria)</w:t>
      </w:r>
      <w:r>
        <w:rPr>
          <w:rFonts w:ascii="Times" w:hAnsi="Times"/>
          <w:sz w:val="24"/>
          <w:szCs w:val="24"/>
        </w:rPr>
        <w:t>: Due to histamine release from immune activation.</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8. Cardiovascular Symptoms (Rare but Severe)</w:t>
      </w:r>
    </w:p>
    <w:p w:rsidR="00F1163E" w:rsidRDefault="00491203">
      <w:pPr>
        <w:pStyle w:val="Default"/>
        <w:numPr>
          <w:ilvl w:val="0"/>
          <w:numId w:val="4"/>
        </w:numPr>
        <w:rPr>
          <w:rFonts w:ascii="Times" w:hAnsi="Times"/>
          <w:sz w:val="24"/>
          <w:szCs w:val="24"/>
        </w:rPr>
      </w:pPr>
      <w:r>
        <w:rPr>
          <w:rFonts w:ascii="Times" w:hAnsi="Times"/>
          <w:b/>
          <w:bCs/>
          <w:sz w:val="24"/>
          <w:szCs w:val="24"/>
        </w:rPr>
        <w:t>Hypotension (low blood pressure)</w:t>
      </w:r>
      <w:r>
        <w:rPr>
          <w:rFonts w:ascii="Times" w:hAnsi="Times"/>
          <w:sz w:val="24"/>
          <w:szCs w:val="24"/>
        </w:rPr>
        <w:t>: Can lead to dizziness, fainting, or even shock in extreme cases.</w:t>
      </w:r>
    </w:p>
    <w:p w:rsidR="00F1163E" w:rsidRDefault="00491203">
      <w:pPr>
        <w:pStyle w:val="Default"/>
        <w:numPr>
          <w:ilvl w:val="0"/>
          <w:numId w:val="4"/>
        </w:numPr>
        <w:rPr>
          <w:rFonts w:ascii="Times" w:hAnsi="Times"/>
          <w:sz w:val="24"/>
          <w:szCs w:val="24"/>
        </w:rPr>
      </w:pPr>
      <w:r>
        <w:rPr>
          <w:rFonts w:ascii="Times" w:hAnsi="Times"/>
          <w:b/>
          <w:bCs/>
          <w:sz w:val="24"/>
          <w:szCs w:val="24"/>
        </w:rPr>
        <w:t>Tachycardia or palpitations</w:t>
      </w:r>
      <w:r>
        <w:rPr>
          <w:rFonts w:ascii="Times" w:hAnsi="Times"/>
          <w:sz w:val="24"/>
          <w:szCs w:val="24"/>
        </w:rPr>
        <w:t>: The immune response can stress the cardiovascular system, causing an elevated heart rate.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9. Exacerbation of Pre-Existing Conditions</w:t>
      </w:r>
    </w:p>
    <w:p w:rsidR="00F1163E" w:rsidRDefault="00491203">
      <w:pPr>
        <w:pStyle w:val="Default"/>
        <w:numPr>
          <w:ilvl w:val="0"/>
          <w:numId w:val="5"/>
        </w:numPr>
        <w:rPr>
          <w:rFonts w:ascii="Times" w:hAnsi="Times"/>
          <w:sz w:val="24"/>
          <w:szCs w:val="24"/>
        </w:rPr>
      </w:pPr>
      <w:proofErr w:type="spellStart"/>
      <w:r>
        <w:rPr>
          <w:rFonts w:ascii="Times" w:hAnsi="Times"/>
          <w:sz w:val="24"/>
          <w:szCs w:val="24"/>
        </w:rPr>
        <w:t>Herxheimer</w:t>
      </w:r>
      <w:proofErr w:type="spellEnd"/>
      <w:r>
        <w:rPr>
          <w:rFonts w:ascii="Times" w:hAnsi="Times"/>
          <w:sz w:val="24"/>
          <w:szCs w:val="24"/>
        </w:rPr>
        <w:t xml:space="preserve"> reactions can temporarily worsen symptoms of chronic infections like:</w:t>
      </w:r>
    </w:p>
    <w:p w:rsidR="00F1163E" w:rsidRDefault="00491203">
      <w:pPr>
        <w:pStyle w:val="Default"/>
        <w:numPr>
          <w:ilvl w:val="1"/>
          <w:numId w:val="5"/>
        </w:numPr>
        <w:rPr>
          <w:rFonts w:ascii="Times" w:hAnsi="Times"/>
          <w:sz w:val="24"/>
          <w:szCs w:val="24"/>
        </w:rPr>
      </w:pPr>
      <w:r>
        <w:rPr>
          <w:rFonts w:ascii="Times" w:hAnsi="Times"/>
          <w:sz w:val="24"/>
          <w:szCs w:val="24"/>
        </w:rPr>
        <w:t>Lyme disease</w:t>
      </w:r>
    </w:p>
    <w:p w:rsidR="00F1163E" w:rsidRDefault="00491203">
      <w:pPr>
        <w:pStyle w:val="Default"/>
        <w:numPr>
          <w:ilvl w:val="1"/>
          <w:numId w:val="5"/>
        </w:numPr>
        <w:rPr>
          <w:rFonts w:ascii="Times" w:hAnsi="Times"/>
          <w:sz w:val="24"/>
          <w:szCs w:val="24"/>
          <w:lang w:val="fr-FR"/>
        </w:rPr>
      </w:pPr>
      <w:r>
        <w:rPr>
          <w:rFonts w:ascii="Times" w:hAnsi="Times"/>
          <w:sz w:val="24"/>
          <w:szCs w:val="24"/>
          <w:lang w:val="fr-FR"/>
        </w:rPr>
        <w:t>Syphilis</w:t>
      </w:r>
    </w:p>
    <w:p w:rsidR="00F1163E" w:rsidRDefault="00491203">
      <w:pPr>
        <w:pStyle w:val="Default"/>
        <w:numPr>
          <w:ilvl w:val="1"/>
          <w:numId w:val="5"/>
        </w:numPr>
        <w:rPr>
          <w:rFonts w:ascii="Times" w:hAnsi="Times"/>
          <w:sz w:val="24"/>
          <w:szCs w:val="24"/>
          <w:lang w:val="pt-PT"/>
        </w:rPr>
      </w:pPr>
      <w:r>
        <w:rPr>
          <w:rFonts w:ascii="Times" w:hAnsi="Times"/>
          <w:sz w:val="24"/>
          <w:szCs w:val="24"/>
          <w:lang w:val="pt-PT"/>
        </w:rPr>
        <w:t xml:space="preserve">Q </w:t>
      </w:r>
      <w:proofErr w:type="spellStart"/>
      <w:r>
        <w:rPr>
          <w:rFonts w:ascii="Times" w:hAnsi="Times"/>
          <w:sz w:val="24"/>
          <w:szCs w:val="24"/>
          <w:lang w:val="pt-PT"/>
        </w:rPr>
        <w:t>fever</w:t>
      </w:r>
      <w:proofErr w:type="spellEnd"/>
    </w:p>
    <w:p w:rsidR="00F1163E" w:rsidRDefault="00491203">
      <w:pPr>
        <w:pStyle w:val="Default"/>
        <w:numPr>
          <w:ilvl w:val="1"/>
          <w:numId w:val="5"/>
        </w:numPr>
        <w:rPr>
          <w:rFonts w:ascii="Times" w:hAnsi="Times"/>
          <w:sz w:val="24"/>
          <w:szCs w:val="24"/>
          <w:lang w:val="pt-PT"/>
        </w:rPr>
      </w:pPr>
      <w:proofErr w:type="spellStart"/>
      <w:r>
        <w:rPr>
          <w:rFonts w:ascii="Times" w:hAnsi="Times"/>
          <w:sz w:val="24"/>
          <w:szCs w:val="24"/>
          <w:lang w:val="pt-PT"/>
        </w:rPr>
        <w:t>Leptospirosis</w:t>
      </w:r>
      <w:proofErr w:type="spellEnd"/>
    </w:p>
    <w:p w:rsidR="00F1163E" w:rsidRDefault="00491203">
      <w:pPr>
        <w:pStyle w:val="Default"/>
        <w:numPr>
          <w:ilvl w:val="0"/>
          <w:numId w:val="5"/>
        </w:numPr>
        <w:rPr>
          <w:rFonts w:ascii="Times" w:hAnsi="Times"/>
          <w:sz w:val="24"/>
          <w:szCs w:val="24"/>
        </w:rPr>
      </w:pPr>
      <w:r>
        <w:rPr>
          <w:rFonts w:ascii="Times" w:hAnsi="Times"/>
          <w:sz w:val="24"/>
          <w:szCs w:val="24"/>
        </w:rPr>
        <w:t>Individuals with pre-existing autoimmune or inflammatory disorders may experience heightened symptoms.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Life-Threatening Complications (Extremely Rare)</w:t>
      </w:r>
    </w:p>
    <w:p w:rsidR="00F1163E" w:rsidRDefault="00491203">
      <w:pPr>
        <w:pStyle w:val="Default"/>
        <w:numPr>
          <w:ilvl w:val="0"/>
          <w:numId w:val="4"/>
        </w:numPr>
        <w:rPr>
          <w:rFonts w:ascii="Times" w:hAnsi="Times"/>
          <w:sz w:val="24"/>
          <w:szCs w:val="24"/>
        </w:rPr>
      </w:pPr>
      <w:r>
        <w:rPr>
          <w:rFonts w:ascii="Times" w:hAnsi="Times"/>
          <w:b/>
          <w:bCs/>
          <w:sz w:val="24"/>
          <w:szCs w:val="24"/>
        </w:rPr>
        <w:t>Septic shock</w:t>
      </w:r>
      <w:r>
        <w:rPr>
          <w:rFonts w:ascii="Times" w:hAnsi="Times"/>
          <w:sz w:val="24"/>
          <w:szCs w:val="24"/>
        </w:rPr>
        <w:t>: Occurs when the immune response is overwhelming.</w:t>
      </w:r>
    </w:p>
    <w:p w:rsidR="00F1163E" w:rsidRDefault="00491203">
      <w:pPr>
        <w:pStyle w:val="Default"/>
        <w:numPr>
          <w:ilvl w:val="0"/>
          <w:numId w:val="4"/>
        </w:numPr>
        <w:rPr>
          <w:rFonts w:ascii="Times" w:hAnsi="Times"/>
          <w:sz w:val="24"/>
          <w:szCs w:val="24"/>
        </w:rPr>
      </w:pPr>
      <w:r>
        <w:rPr>
          <w:rFonts w:ascii="Times" w:hAnsi="Times"/>
          <w:b/>
          <w:bCs/>
          <w:sz w:val="24"/>
          <w:szCs w:val="24"/>
        </w:rPr>
        <w:t>Multi-organ dysfunction</w:t>
      </w:r>
      <w:r>
        <w:rPr>
          <w:rFonts w:ascii="Times" w:hAnsi="Times"/>
          <w:sz w:val="24"/>
          <w:szCs w:val="24"/>
        </w:rPr>
        <w:t>: Due to severe systemic inflammation.</w:t>
      </w:r>
    </w:p>
    <w:p w:rsidR="00F1163E" w:rsidRDefault="00491203">
      <w:pPr>
        <w:pStyle w:val="Default"/>
        <w:numPr>
          <w:ilvl w:val="0"/>
          <w:numId w:val="4"/>
        </w:numPr>
        <w:rPr>
          <w:rFonts w:ascii="Times" w:hAnsi="Times"/>
          <w:sz w:val="24"/>
          <w:szCs w:val="24"/>
        </w:rPr>
      </w:pPr>
      <w:r>
        <w:rPr>
          <w:rFonts w:ascii="Times" w:hAnsi="Times"/>
          <w:b/>
          <w:bCs/>
          <w:sz w:val="24"/>
          <w:szCs w:val="24"/>
        </w:rPr>
        <w:t>Cytokine storm</w:t>
      </w:r>
      <w:r>
        <w:rPr>
          <w:rFonts w:ascii="Times" w:hAnsi="Times"/>
          <w:sz w:val="24"/>
          <w:szCs w:val="24"/>
        </w:rPr>
        <w:t>: An uncontrolled release of pro-inflammatory cytokines, though rare, can result in organ damage.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When to Seek Emergency Care</w:t>
      </w:r>
    </w:p>
    <w:p w:rsidR="00F1163E" w:rsidRDefault="00491203">
      <w:pPr>
        <w:pStyle w:val="Default"/>
        <w:spacing w:after="240"/>
        <w:rPr>
          <w:rFonts w:ascii="Times" w:eastAsia="Times" w:hAnsi="Times" w:cs="Times"/>
          <w:sz w:val="24"/>
          <w:szCs w:val="24"/>
        </w:rPr>
      </w:pPr>
      <w:r>
        <w:rPr>
          <w:rFonts w:ascii="Times" w:hAnsi="Times"/>
          <w:sz w:val="24"/>
          <w:szCs w:val="24"/>
        </w:rPr>
        <w:t>Seek immediate medical attention if the following symptoms occur:</w:t>
      </w:r>
    </w:p>
    <w:p w:rsidR="00F1163E" w:rsidRDefault="00491203">
      <w:pPr>
        <w:pStyle w:val="Default"/>
        <w:numPr>
          <w:ilvl w:val="0"/>
          <w:numId w:val="3"/>
        </w:numPr>
        <w:rPr>
          <w:rFonts w:ascii="Times" w:hAnsi="Times"/>
          <w:sz w:val="24"/>
          <w:szCs w:val="24"/>
        </w:rPr>
      </w:pPr>
      <w:r>
        <w:rPr>
          <w:rFonts w:ascii="Times" w:hAnsi="Times"/>
          <w:sz w:val="24"/>
          <w:szCs w:val="24"/>
        </w:rPr>
        <w:t>Difficulty breathing or severe chest pain.</w:t>
      </w:r>
    </w:p>
    <w:p w:rsidR="00F1163E" w:rsidRDefault="00491203">
      <w:pPr>
        <w:pStyle w:val="Default"/>
        <w:numPr>
          <w:ilvl w:val="0"/>
          <w:numId w:val="3"/>
        </w:numPr>
        <w:rPr>
          <w:rFonts w:ascii="Times" w:hAnsi="Times"/>
          <w:sz w:val="24"/>
          <w:szCs w:val="24"/>
        </w:rPr>
      </w:pPr>
      <w:r>
        <w:rPr>
          <w:rFonts w:ascii="Times" w:hAnsi="Times"/>
          <w:sz w:val="24"/>
          <w:szCs w:val="24"/>
        </w:rPr>
        <w:t>Persistent high fever (above 104</w:t>
      </w:r>
      <w:r>
        <w:rPr>
          <w:rFonts w:ascii="Times" w:hAnsi="Times"/>
          <w:sz w:val="24"/>
          <w:szCs w:val="24"/>
          <w:lang w:val="it-IT"/>
        </w:rPr>
        <w:t>°</w:t>
      </w:r>
      <w:r>
        <w:rPr>
          <w:rFonts w:ascii="Times" w:hAnsi="Times"/>
          <w:sz w:val="24"/>
          <w:szCs w:val="24"/>
        </w:rPr>
        <w:t>F/40</w:t>
      </w:r>
      <w:r>
        <w:rPr>
          <w:rFonts w:ascii="Times" w:hAnsi="Times"/>
          <w:sz w:val="24"/>
          <w:szCs w:val="24"/>
          <w:lang w:val="it-IT"/>
        </w:rPr>
        <w:t>°</w:t>
      </w:r>
      <w:r>
        <w:rPr>
          <w:rFonts w:ascii="Times" w:hAnsi="Times"/>
          <w:sz w:val="24"/>
          <w:szCs w:val="24"/>
        </w:rPr>
        <w:t>C) not responding to antipyretics.</w:t>
      </w:r>
    </w:p>
    <w:p w:rsidR="00F1163E" w:rsidRDefault="00491203">
      <w:pPr>
        <w:pStyle w:val="Default"/>
        <w:numPr>
          <w:ilvl w:val="0"/>
          <w:numId w:val="3"/>
        </w:numPr>
        <w:rPr>
          <w:rFonts w:ascii="Times" w:hAnsi="Times"/>
          <w:sz w:val="24"/>
          <w:szCs w:val="24"/>
        </w:rPr>
      </w:pPr>
      <w:r>
        <w:rPr>
          <w:rFonts w:ascii="Times" w:hAnsi="Times"/>
          <w:sz w:val="24"/>
          <w:szCs w:val="24"/>
        </w:rPr>
        <w:t>Fainting, severe dizziness, or signs of shock.</w:t>
      </w:r>
    </w:p>
    <w:p w:rsidR="00F1163E" w:rsidRDefault="00491203">
      <w:pPr>
        <w:pStyle w:val="Default"/>
        <w:numPr>
          <w:ilvl w:val="0"/>
          <w:numId w:val="3"/>
        </w:numPr>
        <w:rPr>
          <w:rFonts w:ascii="Times" w:hAnsi="Times"/>
          <w:sz w:val="24"/>
          <w:szCs w:val="24"/>
        </w:rPr>
      </w:pPr>
      <w:r>
        <w:rPr>
          <w:rFonts w:ascii="Times" w:hAnsi="Times"/>
          <w:sz w:val="24"/>
          <w:szCs w:val="24"/>
        </w:rPr>
        <w:t>Signs of a severe allergic reaction, such as swelling of the throat or face.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fr-FR"/>
        </w:rPr>
        <w:t>Management</w:t>
      </w:r>
    </w:p>
    <w:p w:rsidR="00F1163E" w:rsidRDefault="00491203">
      <w:pPr>
        <w:pStyle w:val="Default"/>
        <w:numPr>
          <w:ilvl w:val="0"/>
          <w:numId w:val="4"/>
        </w:numPr>
        <w:rPr>
          <w:rFonts w:ascii="Times" w:hAnsi="Times"/>
          <w:sz w:val="24"/>
          <w:szCs w:val="24"/>
        </w:rPr>
      </w:pPr>
      <w:r>
        <w:rPr>
          <w:rFonts w:ascii="Times" w:hAnsi="Times"/>
          <w:b/>
          <w:bCs/>
          <w:sz w:val="24"/>
          <w:szCs w:val="24"/>
        </w:rPr>
        <w:t>Supportive care</w:t>
      </w:r>
      <w:r>
        <w:rPr>
          <w:rFonts w:ascii="Times" w:hAnsi="Times"/>
          <w:sz w:val="24"/>
          <w:szCs w:val="24"/>
        </w:rPr>
        <w:t>: Hydration, rest, and over-the-counter anti-inflammatory medications (e.g., ibuprofen).</w:t>
      </w:r>
    </w:p>
    <w:p w:rsidR="00F1163E" w:rsidRDefault="00491203">
      <w:pPr>
        <w:pStyle w:val="Default"/>
        <w:numPr>
          <w:ilvl w:val="0"/>
          <w:numId w:val="4"/>
        </w:numPr>
        <w:rPr>
          <w:rFonts w:ascii="Times" w:hAnsi="Times"/>
          <w:sz w:val="24"/>
          <w:szCs w:val="24"/>
        </w:rPr>
      </w:pPr>
      <w:r>
        <w:rPr>
          <w:rFonts w:ascii="Times" w:hAnsi="Times"/>
          <w:b/>
          <w:bCs/>
          <w:sz w:val="24"/>
          <w:szCs w:val="24"/>
        </w:rPr>
        <w:t>Slowing treatment</w:t>
      </w:r>
      <w:r>
        <w:rPr>
          <w:rFonts w:ascii="Times" w:hAnsi="Times"/>
          <w:sz w:val="24"/>
          <w:szCs w:val="24"/>
        </w:rPr>
        <w:t>: Reducing the dose of antimicrobials to decrease the die-off rate.</w:t>
      </w:r>
    </w:p>
    <w:p w:rsidR="00F1163E" w:rsidRDefault="00491203">
      <w:pPr>
        <w:pStyle w:val="Default"/>
        <w:numPr>
          <w:ilvl w:val="0"/>
          <w:numId w:val="4"/>
        </w:numPr>
        <w:rPr>
          <w:rFonts w:ascii="Times" w:hAnsi="Times"/>
          <w:sz w:val="24"/>
          <w:szCs w:val="24"/>
        </w:rPr>
      </w:pPr>
      <w:r>
        <w:rPr>
          <w:rFonts w:ascii="Times" w:hAnsi="Times"/>
          <w:b/>
          <w:bCs/>
          <w:sz w:val="24"/>
          <w:szCs w:val="24"/>
        </w:rPr>
        <w:t>Medical monitoring</w:t>
      </w:r>
      <w:r>
        <w:rPr>
          <w:rFonts w:ascii="Times" w:hAnsi="Times"/>
          <w:sz w:val="24"/>
          <w:szCs w:val="24"/>
        </w:rPr>
        <w:t>: For severe reactions, particularly in cases involving the cardiovascular or nervous systems.</w:t>
      </w:r>
    </w:p>
    <w:p w:rsidR="00F1163E" w:rsidRDefault="00491203">
      <w:pPr>
        <w:pStyle w:val="Default"/>
        <w:spacing w:after="240"/>
        <w:rPr>
          <w:rFonts w:ascii="Times" w:eastAsia="Times" w:hAnsi="Times" w:cs="Times"/>
          <w:sz w:val="24"/>
          <w:szCs w:val="24"/>
        </w:rPr>
      </w:pPr>
      <w:r>
        <w:rPr>
          <w:rFonts w:ascii="Times" w:hAnsi="Times"/>
          <w:sz w:val="24"/>
          <w:szCs w:val="24"/>
        </w:rPr>
        <w:t xml:space="preserve">If you're experiencing severe </w:t>
      </w:r>
      <w:proofErr w:type="spellStart"/>
      <w:r>
        <w:rPr>
          <w:rFonts w:ascii="Times" w:hAnsi="Times"/>
          <w:sz w:val="24"/>
          <w:szCs w:val="24"/>
        </w:rPr>
        <w:t>Herxheimer</w:t>
      </w:r>
      <w:proofErr w:type="spellEnd"/>
      <w:r>
        <w:rPr>
          <w:rFonts w:ascii="Times" w:hAnsi="Times"/>
          <w:sz w:val="24"/>
          <w:szCs w:val="24"/>
        </w:rPr>
        <w:t xml:space="preserve"> symptoms, consulting a healthcare professional is essential for safe and effective symptom management.</w:t>
      </w:r>
    </w:p>
    <w:p w:rsidR="00F1163E" w:rsidRDefault="00F1163E">
      <w:pPr>
        <w:pStyle w:val="Default"/>
        <w:spacing w:after="240"/>
        <w:rPr>
          <w:rFonts w:ascii="Times" w:eastAsia="Times" w:hAnsi="Times" w:cs="Times"/>
          <w:sz w:val="24"/>
          <w:szCs w:val="24"/>
        </w:rPr>
      </w:pPr>
    </w:p>
    <w:p w:rsidR="00F1163E" w:rsidRDefault="00F1163E">
      <w:pPr>
        <w:pStyle w:val="Default"/>
        <w:spacing w:after="240"/>
        <w:rPr>
          <w:rFonts w:ascii="Times" w:eastAsia="Times" w:hAnsi="Times" w:cs="Times"/>
          <w:sz w:val="24"/>
          <w:szCs w:val="24"/>
        </w:rPr>
      </w:pPr>
    </w:p>
    <w:p w:rsidR="00F1163E" w:rsidRDefault="00491203">
      <w:pPr>
        <w:pStyle w:val="Default"/>
        <w:spacing w:after="240"/>
        <w:rPr>
          <w:rFonts w:ascii="Times" w:eastAsia="Times" w:hAnsi="Times" w:cs="Times"/>
          <w:sz w:val="24"/>
          <w:szCs w:val="24"/>
        </w:rPr>
      </w:pPr>
      <w:r>
        <w:rPr>
          <w:rFonts w:ascii="Times" w:hAnsi="Times"/>
          <w:sz w:val="24"/>
          <w:szCs w:val="24"/>
        </w:rPr>
        <w:t>Bunders</w:t>
      </w:r>
    </w:p>
    <w:p w:rsidR="00F1163E" w:rsidRDefault="00491203">
      <w:pPr>
        <w:pStyle w:val="Default"/>
        <w:spacing w:after="240"/>
        <w:rPr>
          <w:rFonts w:ascii="Times" w:eastAsia="Times" w:hAnsi="Times" w:cs="Times"/>
          <w:sz w:val="24"/>
          <w:szCs w:val="24"/>
        </w:rPr>
      </w:pPr>
      <w:r>
        <w:rPr>
          <w:rFonts w:ascii="Times" w:hAnsi="Times"/>
          <w:sz w:val="24"/>
          <w:szCs w:val="24"/>
        </w:rPr>
        <w:t xml:space="preserve">When using </w:t>
      </w:r>
      <w:r>
        <w:rPr>
          <w:rFonts w:ascii="Times" w:hAnsi="Times"/>
          <w:b/>
          <w:bCs/>
          <w:sz w:val="24"/>
          <w:szCs w:val="24"/>
        </w:rPr>
        <w:t>nifuroxazide</w:t>
      </w:r>
      <w:r>
        <w:rPr>
          <w:rFonts w:ascii="Times" w:hAnsi="Times"/>
          <w:sz w:val="24"/>
          <w:szCs w:val="24"/>
        </w:rPr>
        <w:t xml:space="preserve">, a non-absorbable antimicrobial agent, toxins may be released as part of the microbial die-off process, similar to a </w:t>
      </w:r>
      <w:proofErr w:type="spellStart"/>
      <w:r>
        <w:rPr>
          <w:rFonts w:ascii="Times" w:hAnsi="Times"/>
          <w:sz w:val="24"/>
          <w:szCs w:val="24"/>
        </w:rPr>
        <w:t>Herxheimer</w:t>
      </w:r>
      <w:proofErr w:type="spellEnd"/>
      <w:r>
        <w:rPr>
          <w:rFonts w:ascii="Times" w:hAnsi="Times"/>
          <w:sz w:val="24"/>
          <w:szCs w:val="24"/>
        </w:rPr>
        <w:t xml:space="preserve"> reaction. This die-off can release endotoxins (e.g., lipopolysaccharides or LPS) from bacteria. Using </w:t>
      </w:r>
      <w:r>
        <w:rPr>
          <w:rFonts w:ascii="Times" w:hAnsi="Times"/>
          <w:b/>
          <w:bCs/>
          <w:sz w:val="24"/>
          <w:szCs w:val="24"/>
          <w:lang w:val="da-DK"/>
        </w:rPr>
        <w:t>binders</w:t>
      </w:r>
      <w:r>
        <w:rPr>
          <w:rFonts w:ascii="Times" w:hAnsi="Times"/>
          <w:sz w:val="24"/>
          <w:szCs w:val="24"/>
        </w:rPr>
        <w:t xml:space="preserve"> can help remove these toxins from the gastrointestinal tract and reduce systemic inflammation. Here are some of the best binders that can be safely used alongside nifuroxazide: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1. Activated Charcoal</w:t>
      </w:r>
    </w:p>
    <w:p w:rsidR="00F1163E" w:rsidRDefault="00491203">
      <w:pPr>
        <w:pStyle w:val="Default"/>
        <w:numPr>
          <w:ilvl w:val="0"/>
          <w:numId w:val="6"/>
        </w:numPr>
        <w:rPr>
          <w:rFonts w:ascii="Times" w:hAnsi="Times"/>
          <w:sz w:val="24"/>
          <w:szCs w:val="24"/>
        </w:rPr>
      </w:pPr>
      <w:r>
        <w:rPr>
          <w:rFonts w:ascii="Times" w:hAnsi="Times"/>
          <w:b/>
          <w:bCs/>
          <w:sz w:val="24"/>
          <w:szCs w:val="24"/>
        </w:rPr>
        <w:t>How it works</w:t>
      </w:r>
      <w:r>
        <w:rPr>
          <w:rFonts w:ascii="Times" w:hAnsi="Times"/>
          <w:sz w:val="24"/>
          <w:szCs w:val="24"/>
        </w:rPr>
        <w:t>: Binds to toxins, gases, and microbial byproducts in the gut, preventing absorption into the bloodstream.</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Excellent for absorbing lipopolysaccharides (LPS), which are inflammatory endotoxins.</w:t>
      </w:r>
    </w:p>
    <w:p w:rsidR="00F1163E" w:rsidRDefault="00491203">
      <w:pPr>
        <w:pStyle w:val="Default"/>
        <w:numPr>
          <w:ilvl w:val="1"/>
          <w:numId w:val="6"/>
        </w:numPr>
        <w:rPr>
          <w:rFonts w:ascii="Times" w:hAnsi="Times"/>
          <w:sz w:val="24"/>
          <w:szCs w:val="24"/>
        </w:rPr>
      </w:pPr>
      <w:r>
        <w:rPr>
          <w:rFonts w:ascii="Times" w:hAnsi="Times"/>
          <w:sz w:val="24"/>
          <w:szCs w:val="24"/>
        </w:rPr>
        <w:t>Can reduce bloating, diarrhea, and intestinal discomfort during treatment.</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Take 2-4 hours apart from medications (including nifuroxazide) to prevent interference with drug efficacy.</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pt-PT"/>
        </w:rPr>
        <w:t xml:space="preserve">2. </w:t>
      </w:r>
      <w:proofErr w:type="spellStart"/>
      <w:r>
        <w:rPr>
          <w:rFonts w:ascii="Times" w:hAnsi="Times"/>
          <w:b/>
          <w:bCs/>
          <w:sz w:val="28"/>
          <w:szCs w:val="28"/>
          <w:lang w:val="pt-PT"/>
        </w:rPr>
        <w:t>Bentonite</w:t>
      </w:r>
      <w:proofErr w:type="spellEnd"/>
      <w:r>
        <w:rPr>
          <w:rFonts w:ascii="Times" w:hAnsi="Times"/>
          <w:b/>
          <w:bCs/>
          <w:sz w:val="28"/>
          <w:szCs w:val="28"/>
          <w:lang w:val="pt-PT"/>
        </w:rPr>
        <w:t xml:space="preserve"> </w:t>
      </w:r>
      <w:proofErr w:type="spellStart"/>
      <w:r>
        <w:rPr>
          <w:rFonts w:ascii="Times" w:hAnsi="Times"/>
          <w:b/>
          <w:bCs/>
          <w:sz w:val="28"/>
          <w:szCs w:val="28"/>
          <w:lang w:val="pt-PT"/>
        </w:rPr>
        <w:t>Clay</w:t>
      </w:r>
      <w:proofErr w:type="spellEnd"/>
    </w:p>
    <w:p w:rsidR="00F1163E" w:rsidRDefault="00491203">
      <w:pPr>
        <w:pStyle w:val="Default"/>
        <w:numPr>
          <w:ilvl w:val="0"/>
          <w:numId w:val="6"/>
        </w:numPr>
        <w:rPr>
          <w:rFonts w:ascii="Times" w:hAnsi="Times"/>
          <w:sz w:val="24"/>
          <w:szCs w:val="24"/>
        </w:rPr>
      </w:pPr>
      <w:r>
        <w:rPr>
          <w:rFonts w:ascii="Times" w:hAnsi="Times"/>
          <w:b/>
          <w:bCs/>
          <w:sz w:val="24"/>
          <w:szCs w:val="24"/>
        </w:rPr>
        <w:t>How it works</w:t>
      </w:r>
      <w:r>
        <w:rPr>
          <w:rFonts w:ascii="Times" w:hAnsi="Times"/>
          <w:sz w:val="24"/>
          <w:szCs w:val="24"/>
        </w:rPr>
        <w:t>: A natural clay with strong adsorptive properties that binds to heavy metals, toxins, and endotoxins in the gut.</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Soothes the digestive tract and can reduce inflammation.</w:t>
      </w:r>
    </w:p>
    <w:p w:rsidR="00F1163E" w:rsidRDefault="00491203">
      <w:pPr>
        <w:pStyle w:val="Default"/>
        <w:numPr>
          <w:ilvl w:val="1"/>
          <w:numId w:val="6"/>
        </w:numPr>
        <w:rPr>
          <w:rFonts w:ascii="Times" w:hAnsi="Times"/>
          <w:sz w:val="24"/>
          <w:szCs w:val="24"/>
        </w:rPr>
      </w:pPr>
      <w:r>
        <w:rPr>
          <w:rFonts w:ascii="Times" w:hAnsi="Times"/>
          <w:sz w:val="24"/>
          <w:szCs w:val="24"/>
        </w:rPr>
        <w:t>Binds well to both endotoxins and harmful bacteria.</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Mix with water and consume on an empty stomach, at least 1-2 hours before or after other medications.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it-IT"/>
        </w:rPr>
        <w:t xml:space="preserve">3. </w:t>
      </w:r>
      <w:proofErr w:type="spellStart"/>
      <w:r>
        <w:rPr>
          <w:rFonts w:ascii="Times" w:hAnsi="Times"/>
          <w:b/>
          <w:bCs/>
          <w:sz w:val="28"/>
          <w:szCs w:val="28"/>
          <w:lang w:val="it-IT"/>
        </w:rPr>
        <w:t>Chlorella</w:t>
      </w:r>
      <w:proofErr w:type="spellEnd"/>
    </w:p>
    <w:p w:rsidR="00F1163E" w:rsidRDefault="00491203">
      <w:pPr>
        <w:pStyle w:val="Default"/>
        <w:numPr>
          <w:ilvl w:val="0"/>
          <w:numId w:val="6"/>
        </w:numPr>
        <w:rPr>
          <w:rFonts w:ascii="Times" w:hAnsi="Times"/>
          <w:sz w:val="24"/>
          <w:szCs w:val="24"/>
        </w:rPr>
      </w:pPr>
      <w:r>
        <w:rPr>
          <w:rFonts w:ascii="Times" w:hAnsi="Times"/>
          <w:b/>
          <w:bCs/>
          <w:sz w:val="24"/>
          <w:szCs w:val="24"/>
        </w:rPr>
        <w:lastRenderedPageBreak/>
        <w:t>How it works</w:t>
      </w:r>
      <w:r>
        <w:rPr>
          <w:rFonts w:ascii="Times" w:hAnsi="Times"/>
          <w:sz w:val="24"/>
          <w:szCs w:val="24"/>
        </w:rPr>
        <w:t>: A nutrient-rich green algae that binds to toxins and heavy metals, supporting detoxification.</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Gentle on the gut and provides added nutrients like vitamins and minerals.</w:t>
      </w:r>
    </w:p>
    <w:p w:rsidR="00F1163E" w:rsidRDefault="00491203">
      <w:pPr>
        <w:pStyle w:val="Default"/>
        <w:numPr>
          <w:ilvl w:val="1"/>
          <w:numId w:val="6"/>
        </w:numPr>
        <w:rPr>
          <w:rFonts w:ascii="Times" w:hAnsi="Times"/>
          <w:sz w:val="24"/>
          <w:szCs w:val="24"/>
        </w:rPr>
      </w:pPr>
      <w:r>
        <w:rPr>
          <w:rFonts w:ascii="Times" w:hAnsi="Times"/>
          <w:sz w:val="24"/>
          <w:szCs w:val="24"/>
        </w:rPr>
        <w:t>Particularly useful for long-term detox alongside antimicrobial treatments.</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Start with small amounts to prevent digestive upset and take at least 2 hours apart from nifuroxazide.</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4. Zeolite</w:t>
      </w:r>
    </w:p>
    <w:p w:rsidR="00F1163E" w:rsidRDefault="00491203">
      <w:pPr>
        <w:pStyle w:val="Default"/>
        <w:numPr>
          <w:ilvl w:val="0"/>
          <w:numId w:val="6"/>
        </w:numPr>
        <w:rPr>
          <w:rFonts w:ascii="Times" w:hAnsi="Times"/>
          <w:sz w:val="24"/>
          <w:szCs w:val="24"/>
        </w:rPr>
      </w:pPr>
      <w:r>
        <w:rPr>
          <w:rFonts w:ascii="Times" w:hAnsi="Times"/>
          <w:b/>
          <w:bCs/>
          <w:sz w:val="24"/>
          <w:szCs w:val="24"/>
        </w:rPr>
        <w:t>How it works</w:t>
      </w:r>
      <w:r>
        <w:rPr>
          <w:rFonts w:ascii="Times" w:hAnsi="Times"/>
          <w:sz w:val="24"/>
          <w:szCs w:val="24"/>
        </w:rPr>
        <w:t>: A natural volcanic mineral that binds to toxins, ammonia, and heavy metals through ion exchange.</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Supports gut detoxification and reduces intestinal inflammation.</w:t>
      </w:r>
    </w:p>
    <w:p w:rsidR="00F1163E" w:rsidRDefault="00491203">
      <w:pPr>
        <w:pStyle w:val="Default"/>
        <w:numPr>
          <w:ilvl w:val="1"/>
          <w:numId w:val="6"/>
        </w:numPr>
        <w:rPr>
          <w:rFonts w:ascii="Times" w:hAnsi="Times"/>
          <w:sz w:val="24"/>
          <w:szCs w:val="24"/>
        </w:rPr>
      </w:pPr>
      <w:r>
        <w:rPr>
          <w:rFonts w:ascii="Times" w:hAnsi="Times"/>
          <w:sz w:val="24"/>
          <w:szCs w:val="24"/>
        </w:rPr>
        <w:t>Non-systemic and does not interfere with the gut microbiome.</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Use as a powder or capsule, taken on an empty stomach.</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5. Modified Citrus Pectin (MCP)</w:t>
      </w:r>
    </w:p>
    <w:p w:rsidR="00F1163E" w:rsidRDefault="00491203">
      <w:pPr>
        <w:pStyle w:val="Default"/>
        <w:numPr>
          <w:ilvl w:val="0"/>
          <w:numId w:val="6"/>
        </w:numPr>
        <w:rPr>
          <w:rFonts w:ascii="Times" w:hAnsi="Times"/>
          <w:sz w:val="24"/>
          <w:szCs w:val="24"/>
        </w:rPr>
      </w:pPr>
      <w:r>
        <w:rPr>
          <w:rFonts w:ascii="Times" w:hAnsi="Times"/>
          <w:b/>
          <w:bCs/>
          <w:sz w:val="24"/>
          <w:szCs w:val="24"/>
        </w:rPr>
        <w:t>How it works</w:t>
      </w:r>
      <w:r>
        <w:rPr>
          <w:rFonts w:ascii="Times" w:hAnsi="Times"/>
          <w:sz w:val="24"/>
          <w:szCs w:val="24"/>
        </w:rPr>
        <w:t>: A soluble fiber derived from citrus peels that binds to toxins and promotes gut detoxification.</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Gentle and suitable for sensitive individuals.</w:t>
      </w:r>
    </w:p>
    <w:p w:rsidR="00F1163E" w:rsidRDefault="00491203">
      <w:pPr>
        <w:pStyle w:val="Default"/>
        <w:numPr>
          <w:ilvl w:val="1"/>
          <w:numId w:val="6"/>
        </w:numPr>
        <w:rPr>
          <w:rFonts w:ascii="Times" w:hAnsi="Times"/>
          <w:sz w:val="24"/>
          <w:szCs w:val="24"/>
        </w:rPr>
      </w:pPr>
      <w:r>
        <w:rPr>
          <w:rFonts w:ascii="Times" w:hAnsi="Times"/>
          <w:sz w:val="24"/>
          <w:szCs w:val="24"/>
        </w:rPr>
        <w:t>Supports immune regulation and reduces inflammation.</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Can be taken daily with plenty of water.</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6. Silica-Based Binders</w:t>
      </w:r>
    </w:p>
    <w:p w:rsidR="00F1163E" w:rsidRDefault="00491203">
      <w:pPr>
        <w:pStyle w:val="Default"/>
        <w:numPr>
          <w:ilvl w:val="0"/>
          <w:numId w:val="6"/>
        </w:numPr>
        <w:rPr>
          <w:rFonts w:ascii="Times" w:hAnsi="Times"/>
          <w:sz w:val="24"/>
          <w:szCs w:val="24"/>
        </w:rPr>
      </w:pPr>
      <w:r>
        <w:rPr>
          <w:rFonts w:ascii="Times" w:hAnsi="Times"/>
          <w:b/>
          <w:bCs/>
          <w:sz w:val="24"/>
          <w:szCs w:val="24"/>
        </w:rPr>
        <w:t>How it works</w:t>
      </w:r>
      <w:r>
        <w:rPr>
          <w:rFonts w:ascii="Times" w:hAnsi="Times"/>
          <w:sz w:val="24"/>
          <w:szCs w:val="24"/>
        </w:rPr>
        <w:t>: Silica gel or silicon dioxide-based binders adsorb toxins and soothe the gastrointestinal lining.</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Can reduce intestinal irritation and inflammation during die-off reactions.</w:t>
      </w:r>
    </w:p>
    <w:p w:rsidR="00F1163E" w:rsidRDefault="00491203">
      <w:pPr>
        <w:pStyle w:val="Default"/>
        <w:numPr>
          <w:ilvl w:val="1"/>
          <w:numId w:val="6"/>
        </w:numPr>
        <w:rPr>
          <w:rFonts w:ascii="Times" w:hAnsi="Times"/>
          <w:sz w:val="24"/>
          <w:szCs w:val="24"/>
        </w:rPr>
      </w:pPr>
      <w:r>
        <w:rPr>
          <w:rFonts w:ascii="Times" w:hAnsi="Times"/>
          <w:sz w:val="24"/>
          <w:szCs w:val="24"/>
        </w:rPr>
        <w:t>Easy to tolerate with minimal risk of side effects.</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Available in gel or capsule form, taken away from medications.</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7. Psyllium Husk (Soluble Fiber)</w:t>
      </w:r>
    </w:p>
    <w:p w:rsidR="00F1163E" w:rsidRDefault="00491203">
      <w:pPr>
        <w:pStyle w:val="Default"/>
        <w:numPr>
          <w:ilvl w:val="0"/>
          <w:numId w:val="6"/>
        </w:numPr>
        <w:rPr>
          <w:rFonts w:ascii="Times" w:hAnsi="Times"/>
          <w:sz w:val="24"/>
          <w:szCs w:val="24"/>
        </w:rPr>
      </w:pPr>
      <w:r>
        <w:rPr>
          <w:rFonts w:ascii="Times" w:hAnsi="Times"/>
          <w:b/>
          <w:bCs/>
          <w:sz w:val="24"/>
          <w:szCs w:val="24"/>
        </w:rPr>
        <w:t>How it works</w:t>
      </w:r>
      <w:r>
        <w:rPr>
          <w:rFonts w:ascii="Times" w:hAnsi="Times"/>
          <w:sz w:val="24"/>
          <w:szCs w:val="24"/>
        </w:rPr>
        <w:t>: A natural fiber that binds to toxins and promotes their removal via stool.</w:t>
      </w:r>
    </w:p>
    <w:p w:rsidR="00F1163E" w:rsidRDefault="00491203">
      <w:pPr>
        <w:pStyle w:val="Default"/>
        <w:numPr>
          <w:ilvl w:val="0"/>
          <w:numId w:val="6"/>
        </w:numPr>
        <w:rPr>
          <w:rFonts w:ascii="Times" w:hAnsi="Times"/>
          <w:b/>
          <w:bCs/>
          <w:sz w:val="24"/>
          <w:szCs w:val="24"/>
        </w:rPr>
      </w:pPr>
      <w:r>
        <w:rPr>
          <w:rFonts w:ascii="Times" w:hAnsi="Times"/>
          <w:b/>
          <w:bCs/>
          <w:sz w:val="24"/>
          <w:szCs w:val="24"/>
        </w:rPr>
        <w:t>Benefits</w:t>
      </w:r>
      <w:r>
        <w:rPr>
          <w:rFonts w:ascii="Times" w:hAnsi="Times"/>
          <w:sz w:val="24"/>
          <w:szCs w:val="24"/>
        </w:rPr>
        <w:t>:</w:t>
      </w:r>
    </w:p>
    <w:p w:rsidR="00F1163E" w:rsidRDefault="00491203">
      <w:pPr>
        <w:pStyle w:val="Default"/>
        <w:numPr>
          <w:ilvl w:val="1"/>
          <w:numId w:val="6"/>
        </w:numPr>
        <w:rPr>
          <w:rFonts w:ascii="Times" w:hAnsi="Times"/>
          <w:sz w:val="24"/>
          <w:szCs w:val="24"/>
        </w:rPr>
      </w:pPr>
      <w:r>
        <w:rPr>
          <w:rFonts w:ascii="Times" w:hAnsi="Times"/>
          <w:sz w:val="24"/>
          <w:szCs w:val="24"/>
        </w:rPr>
        <w:t>Adds bulk to stool and helps flush toxins more effectively.</w:t>
      </w:r>
    </w:p>
    <w:p w:rsidR="00F1163E" w:rsidRDefault="00491203">
      <w:pPr>
        <w:pStyle w:val="Default"/>
        <w:numPr>
          <w:ilvl w:val="1"/>
          <w:numId w:val="6"/>
        </w:numPr>
        <w:rPr>
          <w:rFonts w:ascii="Times" w:hAnsi="Times"/>
          <w:sz w:val="24"/>
          <w:szCs w:val="24"/>
        </w:rPr>
      </w:pPr>
      <w:r>
        <w:rPr>
          <w:rFonts w:ascii="Times" w:hAnsi="Times"/>
          <w:sz w:val="24"/>
          <w:szCs w:val="24"/>
        </w:rPr>
        <w:t>Supports overall digestive health.</w:t>
      </w:r>
    </w:p>
    <w:p w:rsidR="00F1163E" w:rsidRDefault="00491203">
      <w:pPr>
        <w:pStyle w:val="Default"/>
        <w:numPr>
          <w:ilvl w:val="0"/>
          <w:numId w:val="6"/>
        </w:numPr>
        <w:rPr>
          <w:rFonts w:ascii="Times" w:hAnsi="Times"/>
          <w:sz w:val="24"/>
          <w:szCs w:val="24"/>
        </w:rPr>
      </w:pPr>
      <w:r>
        <w:rPr>
          <w:rFonts w:ascii="Times" w:hAnsi="Times"/>
          <w:b/>
          <w:bCs/>
          <w:sz w:val="24"/>
          <w:szCs w:val="24"/>
        </w:rPr>
        <w:t>Dosing</w:t>
      </w:r>
      <w:r>
        <w:rPr>
          <w:rFonts w:ascii="Times" w:hAnsi="Times"/>
          <w:sz w:val="24"/>
          <w:szCs w:val="24"/>
        </w:rPr>
        <w:t>: Take with plenty of water to avoid constipation.</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lastRenderedPageBreak/>
        <w:t>Best Practices When Using Binders</w:t>
      </w:r>
    </w:p>
    <w:p w:rsidR="00F1163E" w:rsidRDefault="00491203">
      <w:pPr>
        <w:pStyle w:val="Default"/>
        <w:numPr>
          <w:ilvl w:val="0"/>
          <w:numId w:val="8"/>
        </w:numPr>
        <w:rPr>
          <w:rFonts w:ascii="Times" w:hAnsi="Times"/>
          <w:b/>
          <w:bCs/>
          <w:sz w:val="24"/>
          <w:szCs w:val="24"/>
          <w:lang w:val="de-DE"/>
        </w:rPr>
      </w:pPr>
      <w:r>
        <w:rPr>
          <w:rFonts w:ascii="Times" w:hAnsi="Times"/>
          <w:b/>
          <w:bCs/>
          <w:sz w:val="24"/>
          <w:szCs w:val="24"/>
          <w:lang w:val="de-DE"/>
        </w:rPr>
        <w:t>Timing</w:t>
      </w:r>
      <w:r>
        <w:rPr>
          <w:rFonts w:ascii="Times" w:hAnsi="Times"/>
          <w:sz w:val="24"/>
          <w:szCs w:val="24"/>
        </w:rPr>
        <w:t>:</w:t>
      </w:r>
    </w:p>
    <w:p w:rsidR="00F1163E" w:rsidRDefault="00491203">
      <w:pPr>
        <w:pStyle w:val="Default"/>
        <w:numPr>
          <w:ilvl w:val="1"/>
          <w:numId w:val="10"/>
        </w:numPr>
        <w:rPr>
          <w:rFonts w:ascii="Times" w:hAnsi="Times"/>
          <w:sz w:val="24"/>
          <w:szCs w:val="24"/>
        </w:rPr>
      </w:pPr>
      <w:r>
        <w:rPr>
          <w:rFonts w:ascii="Times" w:hAnsi="Times"/>
          <w:sz w:val="24"/>
          <w:szCs w:val="24"/>
        </w:rPr>
        <w:t xml:space="preserve">Always take binders </w:t>
      </w:r>
      <w:r>
        <w:rPr>
          <w:rFonts w:ascii="Times" w:hAnsi="Times"/>
          <w:b/>
          <w:bCs/>
          <w:sz w:val="24"/>
          <w:szCs w:val="24"/>
        </w:rPr>
        <w:t>2-4 hours apart</w:t>
      </w:r>
      <w:r>
        <w:rPr>
          <w:rFonts w:ascii="Times" w:hAnsi="Times"/>
          <w:sz w:val="24"/>
          <w:szCs w:val="24"/>
        </w:rPr>
        <w:t xml:space="preserve"> from medications (like nifuroxazide) and supplements to avoid interference with absorption.</w:t>
      </w:r>
    </w:p>
    <w:p w:rsidR="00F1163E" w:rsidRDefault="00491203">
      <w:pPr>
        <w:pStyle w:val="Default"/>
        <w:numPr>
          <w:ilvl w:val="0"/>
          <w:numId w:val="8"/>
        </w:numPr>
        <w:rPr>
          <w:rFonts w:ascii="Times" w:hAnsi="Times"/>
          <w:b/>
          <w:bCs/>
          <w:sz w:val="24"/>
          <w:szCs w:val="24"/>
        </w:rPr>
      </w:pPr>
      <w:r>
        <w:rPr>
          <w:rFonts w:ascii="Times" w:hAnsi="Times"/>
          <w:b/>
          <w:bCs/>
          <w:sz w:val="24"/>
          <w:szCs w:val="24"/>
        </w:rPr>
        <w:t>Hydration</w:t>
      </w:r>
      <w:r>
        <w:rPr>
          <w:rFonts w:ascii="Times" w:hAnsi="Times"/>
          <w:sz w:val="24"/>
          <w:szCs w:val="24"/>
        </w:rPr>
        <w:t>:</w:t>
      </w:r>
    </w:p>
    <w:p w:rsidR="00F1163E" w:rsidRDefault="00491203">
      <w:pPr>
        <w:pStyle w:val="Default"/>
        <w:numPr>
          <w:ilvl w:val="1"/>
          <w:numId w:val="10"/>
        </w:numPr>
        <w:rPr>
          <w:rFonts w:ascii="Times" w:hAnsi="Times"/>
          <w:sz w:val="24"/>
          <w:szCs w:val="24"/>
        </w:rPr>
      </w:pPr>
      <w:r>
        <w:rPr>
          <w:rFonts w:ascii="Times" w:hAnsi="Times"/>
          <w:sz w:val="24"/>
          <w:szCs w:val="24"/>
        </w:rPr>
        <w:t>Drink plenty of water to support toxin elimination and prevent constipation.</w:t>
      </w:r>
    </w:p>
    <w:p w:rsidR="00F1163E" w:rsidRDefault="00491203">
      <w:pPr>
        <w:pStyle w:val="Default"/>
        <w:numPr>
          <w:ilvl w:val="0"/>
          <w:numId w:val="11"/>
        </w:numPr>
        <w:rPr>
          <w:rFonts w:ascii="Times" w:hAnsi="Times"/>
          <w:b/>
          <w:bCs/>
          <w:sz w:val="24"/>
          <w:szCs w:val="24"/>
        </w:rPr>
      </w:pPr>
      <w:r>
        <w:rPr>
          <w:rFonts w:ascii="Times" w:hAnsi="Times"/>
          <w:b/>
          <w:bCs/>
          <w:sz w:val="24"/>
          <w:szCs w:val="24"/>
        </w:rPr>
        <w:t>Start Low</w:t>
      </w:r>
      <w:r>
        <w:rPr>
          <w:rFonts w:ascii="Times" w:hAnsi="Times"/>
          <w:sz w:val="24"/>
          <w:szCs w:val="24"/>
        </w:rPr>
        <w:t>:</w:t>
      </w:r>
    </w:p>
    <w:p w:rsidR="00F1163E" w:rsidRDefault="00491203">
      <w:pPr>
        <w:pStyle w:val="Default"/>
        <w:numPr>
          <w:ilvl w:val="1"/>
          <w:numId w:val="10"/>
        </w:numPr>
        <w:rPr>
          <w:rFonts w:ascii="Times" w:hAnsi="Times"/>
          <w:sz w:val="24"/>
          <w:szCs w:val="24"/>
        </w:rPr>
      </w:pPr>
      <w:r>
        <w:rPr>
          <w:rFonts w:ascii="Times" w:hAnsi="Times"/>
          <w:sz w:val="24"/>
          <w:szCs w:val="24"/>
        </w:rPr>
        <w:t>Begin with a small dose to monitor tolerance, especially with potent binders like activated charcoal or bentonite clay.</w:t>
      </w:r>
    </w:p>
    <w:p w:rsidR="00F1163E" w:rsidRDefault="00491203">
      <w:pPr>
        <w:pStyle w:val="Default"/>
        <w:numPr>
          <w:ilvl w:val="0"/>
          <w:numId w:val="12"/>
        </w:numPr>
        <w:rPr>
          <w:rFonts w:ascii="Times" w:hAnsi="Times"/>
          <w:b/>
          <w:bCs/>
          <w:sz w:val="24"/>
          <w:szCs w:val="24"/>
        </w:rPr>
      </w:pPr>
      <w:r>
        <w:rPr>
          <w:rFonts w:ascii="Times" w:hAnsi="Times"/>
          <w:b/>
          <w:bCs/>
          <w:sz w:val="24"/>
          <w:szCs w:val="24"/>
        </w:rPr>
        <w:t>Electrolyte Support</w:t>
      </w:r>
      <w:r>
        <w:rPr>
          <w:rFonts w:ascii="Times" w:hAnsi="Times"/>
          <w:sz w:val="24"/>
          <w:szCs w:val="24"/>
        </w:rPr>
        <w:t>:</w:t>
      </w:r>
    </w:p>
    <w:p w:rsidR="00F1163E" w:rsidRDefault="00491203">
      <w:pPr>
        <w:pStyle w:val="Default"/>
        <w:numPr>
          <w:ilvl w:val="1"/>
          <w:numId w:val="10"/>
        </w:numPr>
        <w:rPr>
          <w:rFonts w:ascii="Times" w:hAnsi="Times"/>
          <w:sz w:val="24"/>
          <w:szCs w:val="24"/>
        </w:rPr>
      </w:pPr>
      <w:r>
        <w:rPr>
          <w:rFonts w:ascii="Times" w:hAnsi="Times"/>
          <w:sz w:val="24"/>
          <w:szCs w:val="24"/>
        </w:rPr>
        <w:t>Use electrolyte supplements or mineral-rich foods to replace any nutrients lost during detoxification.</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rPr>
        <w:t>Additional Support</w:t>
      </w:r>
    </w:p>
    <w:p w:rsidR="00F1163E" w:rsidRDefault="00491203">
      <w:pPr>
        <w:pStyle w:val="Default"/>
        <w:spacing w:after="240"/>
        <w:rPr>
          <w:rFonts w:ascii="Times" w:eastAsia="Times" w:hAnsi="Times" w:cs="Times"/>
          <w:sz w:val="24"/>
          <w:szCs w:val="24"/>
        </w:rPr>
      </w:pPr>
      <w:r>
        <w:rPr>
          <w:rFonts w:ascii="Times" w:hAnsi="Times"/>
          <w:sz w:val="24"/>
          <w:szCs w:val="24"/>
        </w:rPr>
        <w:t>To complement binders, consider adding:</w:t>
      </w:r>
    </w:p>
    <w:p w:rsidR="00F1163E" w:rsidRDefault="00491203">
      <w:pPr>
        <w:pStyle w:val="Default"/>
        <w:numPr>
          <w:ilvl w:val="0"/>
          <w:numId w:val="4"/>
        </w:numPr>
        <w:rPr>
          <w:rFonts w:ascii="Times" w:hAnsi="Times"/>
          <w:sz w:val="24"/>
          <w:szCs w:val="24"/>
        </w:rPr>
      </w:pPr>
      <w:r>
        <w:rPr>
          <w:rFonts w:ascii="Times" w:hAnsi="Times"/>
          <w:b/>
          <w:bCs/>
          <w:sz w:val="24"/>
          <w:szCs w:val="24"/>
        </w:rPr>
        <w:t>Antioxidants</w:t>
      </w:r>
      <w:r>
        <w:rPr>
          <w:rFonts w:ascii="Times" w:hAnsi="Times"/>
          <w:sz w:val="24"/>
          <w:szCs w:val="24"/>
        </w:rPr>
        <w:t xml:space="preserve"> (e.g., vitamin C, glutathione): To reduce oxidative stress caused by toxin release.</w:t>
      </w:r>
    </w:p>
    <w:p w:rsidR="00F1163E" w:rsidRDefault="00491203">
      <w:pPr>
        <w:pStyle w:val="Default"/>
        <w:numPr>
          <w:ilvl w:val="0"/>
          <w:numId w:val="4"/>
        </w:numPr>
        <w:rPr>
          <w:rFonts w:ascii="Times" w:hAnsi="Times"/>
          <w:sz w:val="24"/>
          <w:szCs w:val="24"/>
        </w:rPr>
      </w:pPr>
      <w:r>
        <w:rPr>
          <w:rFonts w:ascii="Times" w:hAnsi="Times"/>
          <w:b/>
          <w:bCs/>
          <w:sz w:val="24"/>
          <w:szCs w:val="24"/>
        </w:rPr>
        <w:t>Probiotics</w:t>
      </w:r>
      <w:r>
        <w:rPr>
          <w:rFonts w:ascii="Times" w:hAnsi="Times"/>
          <w:sz w:val="24"/>
          <w:szCs w:val="24"/>
        </w:rPr>
        <w:t>: To replenish beneficial bacteria after bacterial die-off.</w:t>
      </w:r>
    </w:p>
    <w:p w:rsidR="00F1163E" w:rsidRDefault="00F1163E">
      <w:pPr>
        <w:pStyle w:val="Default"/>
        <w:rPr>
          <w:rFonts w:ascii="Times" w:eastAsia="Times" w:hAnsi="Times" w:cs="Times"/>
          <w:color w:val="808080"/>
          <w:sz w:val="24"/>
          <w:szCs w:val="24"/>
        </w:rPr>
      </w:pPr>
    </w:p>
    <w:p w:rsidR="00F1163E" w:rsidRDefault="00491203">
      <w:pPr>
        <w:pStyle w:val="Default"/>
        <w:spacing w:after="281"/>
        <w:rPr>
          <w:rFonts w:ascii="Times" w:eastAsia="Times" w:hAnsi="Times" w:cs="Times"/>
          <w:b/>
          <w:bCs/>
          <w:sz w:val="28"/>
          <w:szCs w:val="28"/>
        </w:rPr>
      </w:pPr>
      <w:r>
        <w:rPr>
          <w:rFonts w:ascii="Times" w:hAnsi="Times"/>
          <w:b/>
          <w:bCs/>
          <w:sz w:val="28"/>
          <w:szCs w:val="28"/>
          <w:lang w:val="fr-FR"/>
        </w:rPr>
        <w:t>Caution</w:t>
      </w:r>
    </w:p>
    <w:p w:rsidR="00F1163E" w:rsidRDefault="00491203">
      <w:pPr>
        <w:pStyle w:val="Default"/>
        <w:numPr>
          <w:ilvl w:val="0"/>
          <w:numId w:val="3"/>
        </w:numPr>
        <w:rPr>
          <w:rFonts w:ascii="Times" w:hAnsi="Times"/>
          <w:sz w:val="24"/>
          <w:szCs w:val="24"/>
        </w:rPr>
      </w:pPr>
      <w:r>
        <w:rPr>
          <w:rFonts w:ascii="Times" w:hAnsi="Times"/>
          <w:sz w:val="24"/>
          <w:szCs w:val="24"/>
        </w:rPr>
        <w:t>Always consult with a healthcare provider before starting binders, especially if you have pre-existing gastrointestinal conditions (e.g., IBS, Crohn's disease) or are taking multiple medications.</w:t>
      </w:r>
    </w:p>
    <w:p w:rsidR="00F1163E" w:rsidRDefault="00491203">
      <w:pPr>
        <w:pStyle w:val="Default"/>
        <w:numPr>
          <w:ilvl w:val="0"/>
          <w:numId w:val="3"/>
        </w:numPr>
        <w:rPr>
          <w:rFonts w:ascii="Times" w:hAnsi="Times"/>
          <w:sz w:val="24"/>
          <w:szCs w:val="24"/>
        </w:rPr>
      </w:pPr>
      <w:r>
        <w:rPr>
          <w:rFonts w:ascii="Times" w:hAnsi="Times"/>
          <w:sz w:val="24"/>
          <w:szCs w:val="24"/>
        </w:rPr>
        <w:t>Avoid overuse of binders, as they can interfere with nutrient absorption if taken excessively.</w:t>
      </w:r>
    </w:p>
    <w:p w:rsidR="00F1163E" w:rsidRDefault="00491203">
      <w:pPr>
        <w:pStyle w:val="Default"/>
        <w:spacing w:after="240"/>
        <w:rPr>
          <w:rFonts w:ascii="Times" w:eastAsia="Times" w:hAnsi="Times" w:cs="Times"/>
          <w:sz w:val="24"/>
          <w:szCs w:val="24"/>
        </w:rPr>
      </w:pPr>
      <w:r>
        <w:rPr>
          <w:rFonts w:ascii="Times" w:hAnsi="Times"/>
          <w:sz w:val="24"/>
          <w:szCs w:val="24"/>
        </w:rPr>
        <w:t>Would you like guidance on integrating binders with a specific treatment plan? Let me know!</w:t>
      </w:r>
    </w:p>
    <w:p w:rsidR="00F1163E" w:rsidRDefault="00F1163E">
      <w:pPr>
        <w:pStyle w:val="Default"/>
        <w:spacing w:after="240"/>
        <w:rPr>
          <w:rFonts w:ascii="Times" w:eastAsia="Times" w:hAnsi="Times" w:cs="Times"/>
          <w:sz w:val="24"/>
          <w:szCs w:val="24"/>
        </w:rPr>
      </w:pPr>
    </w:p>
    <w:p w:rsidR="00F1163E" w:rsidRDefault="00F1163E">
      <w:pPr>
        <w:pStyle w:val="Default"/>
        <w:spacing w:after="240"/>
        <w:rPr>
          <w:rFonts w:ascii="Times" w:eastAsia="Times" w:hAnsi="Times" w:cs="Times"/>
          <w:sz w:val="24"/>
          <w:szCs w:val="24"/>
        </w:rPr>
      </w:pPr>
    </w:p>
    <w:p w:rsidR="00F1163E" w:rsidRDefault="00491203">
      <w:pPr>
        <w:pStyle w:val="Default"/>
        <w:spacing w:after="240"/>
        <w:rPr>
          <w:rFonts w:ascii="Times" w:eastAsia="Times" w:hAnsi="Times" w:cs="Times"/>
          <w:sz w:val="24"/>
          <w:szCs w:val="24"/>
        </w:rPr>
      </w:pPr>
      <w:r>
        <w:rPr>
          <w:rFonts w:ascii="Times" w:hAnsi="Times"/>
          <w:b/>
          <w:bCs/>
          <w:sz w:val="24"/>
          <w:szCs w:val="24"/>
        </w:rPr>
        <w:t>Nifuroxazide</w:t>
      </w:r>
      <w:r>
        <w:rPr>
          <w:rFonts w:ascii="Times" w:hAnsi="Times"/>
          <w:sz w:val="24"/>
          <w:szCs w:val="24"/>
        </w:rPr>
        <w:t xml:space="preserve"> is typically recommended to be taken </w:t>
      </w:r>
      <w:r>
        <w:rPr>
          <w:rFonts w:ascii="Times" w:hAnsi="Times"/>
          <w:b/>
          <w:bCs/>
          <w:sz w:val="24"/>
          <w:szCs w:val="24"/>
        </w:rPr>
        <w:t>with food</w:t>
      </w:r>
      <w:r>
        <w:rPr>
          <w:rFonts w:ascii="Times" w:hAnsi="Times"/>
          <w:sz w:val="24"/>
          <w:szCs w:val="24"/>
        </w:rPr>
        <w:t xml:space="preserve"> to maximize its effectiveness and reduce the risk of gastrointestinal discomfort. Here's why:</w:t>
      </w:r>
    </w:p>
    <w:p w:rsidR="00F1163E" w:rsidRDefault="00491203">
      <w:pPr>
        <w:pStyle w:val="Default"/>
        <w:spacing w:after="281"/>
        <w:rPr>
          <w:rFonts w:ascii="Times" w:eastAsia="Times" w:hAnsi="Times" w:cs="Times"/>
          <w:b/>
          <w:bCs/>
          <w:sz w:val="28"/>
          <w:szCs w:val="28"/>
        </w:rPr>
      </w:pPr>
      <w:r>
        <w:rPr>
          <w:rFonts w:ascii="Times" w:hAnsi="Times"/>
          <w:b/>
          <w:bCs/>
          <w:sz w:val="28"/>
          <w:szCs w:val="28"/>
        </w:rPr>
        <w:t>Why Take It with Food?</w:t>
      </w:r>
    </w:p>
    <w:p w:rsidR="00F1163E" w:rsidRDefault="00491203">
      <w:pPr>
        <w:pStyle w:val="Default"/>
        <w:numPr>
          <w:ilvl w:val="0"/>
          <w:numId w:val="14"/>
        </w:numPr>
        <w:rPr>
          <w:rFonts w:ascii="Times" w:hAnsi="Times"/>
          <w:sz w:val="24"/>
          <w:szCs w:val="24"/>
        </w:rPr>
      </w:pPr>
      <w:r>
        <w:rPr>
          <w:rFonts w:ascii="Times" w:hAnsi="Times"/>
          <w:b/>
          <w:bCs/>
          <w:sz w:val="24"/>
          <w:szCs w:val="24"/>
        </w:rPr>
        <w:t>Improved Tolerability</w:t>
      </w:r>
      <w:r>
        <w:rPr>
          <w:rFonts w:ascii="Times" w:hAnsi="Times"/>
          <w:sz w:val="24"/>
          <w:szCs w:val="24"/>
        </w:rPr>
        <w:t>: Taking it with food can help prevent potential stomach irritation, which is a common issue with antimicrobial medications.</w:t>
      </w:r>
    </w:p>
    <w:p w:rsidR="00F1163E" w:rsidRDefault="00491203">
      <w:pPr>
        <w:pStyle w:val="Default"/>
        <w:numPr>
          <w:ilvl w:val="0"/>
          <w:numId w:val="14"/>
        </w:numPr>
        <w:rPr>
          <w:rFonts w:ascii="Times" w:hAnsi="Times"/>
          <w:sz w:val="24"/>
          <w:szCs w:val="24"/>
        </w:rPr>
      </w:pPr>
      <w:r>
        <w:rPr>
          <w:rFonts w:ascii="Times" w:hAnsi="Times"/>
          <w:b/>
          <w:bCs/>
          <w:sz w:val="24"/>
          <w:szCs w:val="24"/>
        </w:rPr>
        <w:lastRenderedPageBreak/>
        <w:t>Better Local Action in the Gut</w:t>
      </w:r>
      <w:r>
        <w:rPr>
          <w:rFonts w:ascii="Times" w:hAnsi="Times"/>
          <w:sz w:val="24"/>
          <w:szCs w:val="24"/>
        </w:rPr>
        <w:t>: Food helps move the medication through the gastrointestinal tract more slowly, allowing nifuroxazide to maintain prolonged contact with the gut lining where it acts against pathogens.</w:t>
      </w:r>
    </w:p>
    <w:p w:rsidR="00F1163E" w:rsidRDefault="00491203">
      <w:pPr>
        <w:pStyle w:val="Default"/>
        <w:numPr>
          <w:ilvl w:val="0"/>
          <w:numId w:val="14"/>
        </w:numPr>
        <w:rPr>
          <w:rFonts w:ascii="Times" w:hAnsi="Times"/>
          <w:sz w:val="24"/>
          <w:szCs w:val="24"/>
        </w:rPr>
      </w:pPr>
      <w:r>
        <w:rPr>
          <w:rFonts w:ascii="Times" w:hAnsi="Times"/>
          <w:b/>
          <w:bCs/>
          <w:sz w:val="24"/>
          <w:szCs w:val="24"/>
        </w:rPr>
        <w:t>Consistency in Absorption</w:t>
      </w:r>
      <w:r>
        <w:rPr>
          <w:rFonts w:ascii="Times" w:hAnsi="Times"/>
          <w:sz w:val="24"/>
          <w:szCs w:val="24"/>
        </w:rPr>
        <w:t>: While nifuroxazide is poorly absorbed into the bloodstream, taking it with food can promote consistent delivery to the site of action (the intestines).</w:t>
      </w:r>
    </w:p>
    <w:p w:rsidR="00F1163E" w:rsidRDefault="00491203">
      <w:pPr>
        <w:pStyle w:val="Default"/>
        <w:spacing w:after="281"/>
        <w:rPr>
          <w:rFonts w:ascii="Times" w:eastAsia="Times" w:hAnsi="Times" w:cs="Times"/>
          <w:b/>
          <w:bCs/>
          <w:sz w:val="28"/>
          <w:szCs w:val="28"/>
        </w:rPr>
      </w:pPr>
      <w:proofErr w:type="spellStart"/>
      <w:r>
        <w:rPr>
          <w:rFonts w:ascii="Times" w:hAnsi="Times"/>
          <w:b/>
          <w:bCs/>
          <w:sz w:val="28"/>
          <w:szCs w:val="28"/>
          <w:lang w:val="nl-NL"/>
        </w:rPr>
        <w:t>Key</w:t>
      </w:r>
      <w:proofErr w:type="spellEnd"/>
      <w:r>
        <w:rPr>
          <w:rFonts w:ascii="Times" w:hAnsi="Times"/>
          <w:b/>
          <w:bCs/>
          <w:sz w:val="28"/>
          <w:szCs w:val="28"/>
          <w:lang w:val="nl-NL"/>
        </w:rPr>
        <w:t xml:space="preserve"> </w:t>
      </w:r>
      <w:proofErr w:type="spellStart"/>
      <w:r>
        <w:rPr>
          <w:rFonts w:ascii="Times" w:hAnsi="Times"/>
          <w:b/>
          <w:bCs/>
          <w:sz w:val="28"/>
          <w:szCs w:val="28"/>
          <w:lang w:val="nl-NL"/>
        </w:rPr>
        <w:t>Guidelines</w:t>
      </w:r>
      <w:proofErr w:type="spellEnd"/>
    </w:p>
    <w:p w:rsidR="00F1163E" w:rsidRDefault="00491203">
      <w:pPr>
        <w:pStyle w:val="Default"/>
        <w:numPr>
          <w:ilvl w:val="0"/>
          <w:numId w:val="3"/>
        </w:numPr>
        <w:rPr>
          <w:rFonts w:ascii="Times" w:hAnsi="Times"/>
          <w:sz w:val="24"/>
          <w:szCs w:val="24"/>
        </w:rPr>
      </w:pPr>
      <w:r>
        <w:rPr>
          <w:rFonts w:ascii="Times" w:hAnsi="Times"/>
          <w:sz w:val="24"/>
          <w:szCs w:val="24"/>
        </w:rPr>
        <w:t xml:space="preserve">Take it with a </w:t>
      </w:r>
      <w:r>
        <w:rPr>
          <w:rFonts w:ascii="Times" w:hAnsi="Times"/>
          <w:b/>
          <w:bCs/>
          <w:sz w:val="24"/>
          <w:szCs w:val="24"/>
        </w:rPr>
        <w:t>small meal</w:t>
      </w:r>
      <w:r>
        <w:rPr>
          <w:rFonts w:ascii="Times" w:hAnsi="Times"/>
          <w:sz w:val="24"/>
          <w:szCs w:val="24"/>
        </w:rPr>
        <w:t xml:space="preserve"> or </w:t>
      </w:r>
      <w:r>
        <w:rPr>
          <w:rFonts w:ascii="Times" w:hAnsi="Times"/>
          <w:b/>
          <w:bCs/>
          <w:sz w:val="24"/>
          <w:szCs w:val="24"/>
        </w:rPr>
        <w:t>snack</w:t>
      </w:r>
      <w:r>
        <w:rPr>
          <w:rFonts w:ascii="Times" w:hAnsi="Times"/>
          <w:sz w:val="24"/>
          <w:szCs w:val="24"/>
        </w:rPr>
        <w:t>.</w:t>
      </w:r>
    </w:p>
    <w:p w:rsidR="00F1163E" w:rsidRDefault="00491203">
      <w:pPr>
        <w:pStyle w:val="Default"/>
        <w:numPr>
          <w:ilvl w:val="0"/>
          <w:numId w:val="3"/>
        </w:numPr>
        <w:rPr>
          <w:rFonts w:ascii="Times" w:hAnsi="Times"/>
          <w:sz w:val="24"/>
          <w:szCs w:val="24"/>
        </w:rPr>
      </w:pPr>
      <w:r>
        <w:rPr>
          <w:rFonts w:ascii="Times" w:hAnsi="Times"/>
          <w:sz w:val="24"/>
          <w:szCs w:val="24"/>
        </w:rPr>
        <w:t>Avoid taking it with heavy or fatty meals, as these may slow gastric emptying excessively.</w:t>
      </w:r>
    </w:p>
    <w:p w:rsidR="00F1163E" w:rsidRDefault="00491203">
      <w:pPr>
        <w:pStyle w:val="Default"/>
        <w:spacing w:after="281"/>
        <w:rPr>
          <w:rFonts w:ascii="Times" w:eastAsia="Times" w:hAnsi="Times" w:cs="Times"/>
          <w:b/>
          <w:bCs/>
          <w:sz w:val="28"/>
          <w:szCs w:val="28"/>
        </w:rPr>
      </w:pPr>
      <w:r>
        <w:rPr>
          <w:rFonts w:ascii="Times" w:hAnsi="Times"/>
          <w:b/>
          <w:bCs/>
          <w:sz w:val="28"/>
          <w:szCs w:val="28"/>
        </w:rPr>
        <w:t>What to Avoid</w:t>
      </w:r>
    </w:p>
    <w:p w:rsidR="00F1163E" w:rsidRDefault="00491203">
      <w:pPr>
        <w:pStyle w:val="Default"/>
        <w:numPr>
          <w:ilvl w:val="0"/>
          <w:numId w:val="3"/>
        </w:numPr>
        <w:rPr>
          <w:rFonts w:ascii="Times" w:hAnsi="Times"/>
          <w:sz w:val="24"/>
          <w:szCs w:val="24"/>
        </w:rPr>
      </w:pPr>
      <w:r>
        <w:rPr>
          <w:rFonts w:ascii="Times" w:hAnsi="Times"/>
          <w:sz w:val="24"/>
          <w:szCs w:val="24"/>
        </w:rPr>
        <w:t xml:space="preserve">Avoid </w:t>
      </w:r>
      <w:r>
        <w:rPr>
          <w:rFonts w:ascii="Times" w:hAnsi="Times"/>
          <w:b/>
          <w:bCs/>
          <w:sz w:val="24"/>
          <w:szCs w:val="24"/>
          <w:lang w:val="es-ES_tradnl"/>
        </w:rPr>
        <w:t>alcohol</w:t>
      </w:r>
      <w:r>
        <w:rPr>
          <w:rFonts w:ascii="Times" w:hAnsi="Times"/>
          <w:sz w:val="24"/>
          <w:szCs w:val="24"/>
        </w:rPr>
        <w:t xml:space="preserve"> during treatment, as it may irritate the gastrointestinal tract or interact with the medication's mechanism of action.</w:t>
      </w:r>
    </w:p>
    <w:p w:rsidR="00F1163E" w:rsidRDefault="00491203">
      <w:pPr>
        <w:pStyle w:val="Default"/>
        <w:numPr>
          <w:ilvl w:val="0"/>
          <w:numId w:val="3"/>
        </w:numPr>
        <w:rPr>
          <w:rFonts w:ascii="Times" w:hAnsi="Times"/>
          <w:sz w:val="24"/>
          <w:szCs w:val="24"/>
        </w:rPr>
      </w:pPr>
      <w:r>
        <w:rPr>
          <w:rFonts w:ascii="Times" w:hAnsi="Times"/>
          <w:sz w:val="24"/>
          <w:szCs w:val="24"/>
        </w:rPr>
        <w:t xml:space="preserve">Avoid taking it simultaneously with </w:t>
      </w:r>
      <w:proofErr w:type="spellStart"/>
      <w:r>
        <w:rPr>
          <w:rFonts w:ascii="Times" w:hAnsi="Times"/>
          <w:b/>
          <w:bCs/>
          <w:sz w:val="24"/>
          <w:szCs w:val="24"/>
          <w:lang w:val="es-ES_tradnl"/>
        </w:rPr>
        <w:t>antacids</w:t>
      </w:r>
      <w:proofErr w:type="spellEnd"/>
      <w:r>
        <w:rPr>
          <w:rFonts w:ascii="Times" w:hAnsi="Times"/>
          <w:sz w:val="24"/>
          <w:szCs w:val="24"/>
        </w:rPr>
        <w:t xml:space="preserve"> or certain binders (e.g., activated charcoal, bentonite clay), as they could reduce its effectiveness. If you're using binders, space them at least 2-4 hours apart from nifuroxazide.</w:t>
      </w:r>
    </w:p>
    <w:p w:rsidR="00F1163E" w:rsidRDefault="00491203">
      <w:pPr>
        <w:pStyle w:val="Default"/>
        <w:spacing w:after="240"/>
        <w:rPr>
          <w:rFonts w:ascii="Times" w:hAnsi="Times"/>
          <w:sz w:val="24"/>
          <w:szCs w:val="24"/>
        </w:rPr>
      </w:pPr>
      <w:r>
        <w:rPr>
          <w:rFonts w:ascii="Times" w:hAnsi="Times"/>
          <w:sz w:val="24"/>
          <w:szCs w:val="24"/>
        </w:rPr>
        <w:t>Let me know if you'd like any more details about optimizing its use!</w:t>
      </w:r>
    </w:p>
    <w:p w:rsidR="00C96683" w:rsidRDefault="00C96683">
      <w:pPr>
        <w:pStyle w:val="Default"/>
        <w:spacing w:after="240"/>
        <w:rPr>
          <w:rFonts w:ascii="Times" w:hAnsi="Times"/>
          <w:sz w:val="24"/>
          <w:szCs w:val="24"/>
        </w:rPr>
      </w:pPr>
    </w:p>
    <w:p w:rsidR="00C96683" w:rsidRDefault="00C96683" w:rsidP="00C96683">
      <w:pPr>
        <w:pStyle w:val="NormalWeb"/>
      </w:pPr>
      <w:proofErr w:type="spellStart"/>
      <w:r>
        <w:t>Schisandra</w:t>
      </w:r>
      <w:proofErr w:type="spellEnd"/>
      <w:r>
        <w:t xml:space="preserve"> (</w:t>
      </w:r>
      <w:proofErr w:type="spellStart"/>
      <w:r>
        <w:t>Schisandra</w:t>
      </w:r>
      <w:proofErr w:type="spellEnd"/>
      <w:r>
        <w:t xml:space="preserve"> </w:t>
      </w:r>
      <w:proofErr w:type="spellStart"/>
      <w:r>
        <w:t>chinensis</w:t>
      </w:r>
      <w:proofErr w:type="spellEnd"/>
      <w:r>
        <w:t xml:space="preserve">) has demonstrated antifungal properties in some studies, mainly due to its bioactive compounds like </w:t>
      </w:r>
      <w:proofErr w:type="spellStart"/>
      <w:r>
        <w:t>lignans</w:t>
      </w:r>
      <w:proofErr w:type="spellEnd"/>
      <w:r>
        <w:t>, essential oils, and polyphenols. Here’s how it may affect fungi:</w:t>
      </w:r>
    </w:p>
    <w:p w:rsidR="00C96683" w:rsidRDefault="00C96683" w:rsidP="00C96683">
      <w:pPr>
        <w:pStyle w:val="NormalWeb"/>
        <w:numPr>
          <w:ilvl w:val="0"/>
          <w:numId w:val="15"/>
        </w:numPr>
      </w:pPr>
      <w:r>
        <w:rPr>
          <w:rStyle w:val="Strong"/>
          <w:rFonts w:eastAsia="Times"/>
        </w:rPr>
        <w:t>Antifungal Activity</w:t>
      </w:r>
      <w:r>
        <w:t xml:space="preserve"> – Some studies suggest </w:t>
      </w:r>
      <w:proofErr w:type="spellStart"/>
      <w:r>
        <w:t>Schisandra</w:t>
      </w:r>
      <w:proofErr w:type="spellEnd"/>
      <w:r>
        <w:t xml:space="preserve"> extracts can inhibit the growth of pathogenic fungi like </w:t>
      </w:r>
      <w:r>
        <w:rPr>
          <w:rStyle w:val="Emphasis"/>
          <w:rFonts w:eastAsia="Times"/>
        </w:rPr>
        <w:t xml:space="preserve">Candida </w:t>
      </w:r>
      <w:proofErr w:type="spellStart"/>
      <w:r>
        <w:rPr>
          <w:rStyle w:val="Emphasis"/>
          <w:rFonts w:eastAsia="Times"/>
        </w:rPr>
        <w:t>albicans</w:t>
      </w:r>
      <w:proofErr w:type="spellEnd"/>
      <w:r>
        <w:t xml:space="preserve">, </w:t>
      </w:r>
      <w:r>
        <w:rPr>
          <w:rStyle w:val="Emphasis"/>
          <w:rFonts w:eastAsia="Times"/>
        </w:rPr>
        <w:t>Aspergillus</w:t>
      </w:r>
      <w:r>
        <w:t xml:space="preserve">, and </w:t>
      </w:r>
      <w:r>
        <w:rPr>
          <w:rStyle w:val="Emphasis"/>
          <w:rFonts w:eastAsia="Times"/>
        </w:rPr>
        <w:t>Trichophyton</w:t>
      </w:r>
      <w:r>
        <w:t xml:space="preserve"> species. This effect is likely due to its ability to disrupt fungal cell membranes.</w:t>
      </w:r>
    </w:p>
    <w:p w:rsidR="00C96683" w:rsidRDefault="00C96683" w:rsidP="00C96683">
      <w:pPr>
        <w:pStyle w:val="NormalWeb"/>
        <w:numPr>
          <w:ilvl w:val="0"/>
          <w:numId w:val="15"/>
        </w:numPr>
      </w:pPr>
      <w:r>
        <w:rPr>
          <w:rStyle w:val="Strong"/>
          <w:rFonts w:eastAsia="Times"/>
        </w:rPr>
        <w:t>Immune System Modulation</w:t>
      </w:r>
      <w:r>
        <w:t xml:space="preserve"> – </w:t>
      </w:r>
      <w:proofErr w:type="spellStart"/>
      <w:r>
        <w:t>Schisandra</w:t>
      </w:r>
      <w:proofErr w:type="spellEnd"/>
      <w:r>
        <w:t xml:space="preserve"> is an adaptogen that supports immune function. A stronger immune system can help the body naturally combat fungal infections.</w:t>
      </w:r>
    </w:p>
    <w:p w:rsidR="00C96683" w:rsidRDefault="00C96683" w:rsidP="00C96683">
      <w:pPr>
        <w:pStyle w:val="NormalWeb"/>
        <w:numPr>
          <w:ilvl w:val="0"/>
          <w:numId w:val="15"/>
        </w:numPr>
      </w:pPr>
      <w:r>
        <w:rPr>
          <w:rStyle w:val="Strong"/>
          <w:rFonts w:eastAsia="Times"/>
        </w:rPr>
        <w:t>Antioxidant Effects</w:t>
      </w:r>
      <w:r>
        <w:t xml:space="preserve"> – </w:t>
      </w:r>
      <w:proofErr w:type="spellStart"/>
      <w:r>
        <w:t>Schisandra’s</w:t>
      </w:r>
      <w:proofErr w:type="spellEnd"/>
      <w:r>
        <w:t xml:space="preserve"> high antioxidant content may reduce oxidative stress, which can help the body manage fungal overgrowth.</w:t>
      </w:r>
    </w:p>
    <w:p w:rsidR="00C96683" w:rsidRDefault="00C96683" w:rsidP="00C96683">
      <w:pPr>
        <w:pStyle w:val="NormalWeb"/>
        <w:numPr>
          <w:ilvl w:val="0"/>
          <w:numId w:val="15"/>
        </w:numPr>
      </w:pPr>
      <w:r>
        <w:rPr>
          <w:rStyle w:val="Strong"/>
          <w:rFonts w:eastAsia="Times"/>
        </w:rPr>
        <w:t>Potential Gut Microbiome Effects</w:t>
      </w:r>
      <w:r>
        <w:t xml:space="preserve"> – Some research suggests </w:t>
      </w:r>
      <w:proofErr w:type="spellStart"/>
      <w:r>
        <w:t>Schisandra</w:t>
      </w:r>
      <w:proofErr w:type="spellEnd"/>
      <w:r>
        <w:t xml:space="preserve"> could support gut health by promoting beneficial bacteria while discouraging fungal overgrowth.</w:t>
      </w:r>
    </w:p>
    <w:p w:rsidR="00C96683" w:rsidRDefault="00C96683">
      <w:pPr>
        <w:pStyle w:val="Default"/>
        <w:spacing w:after="240"/>
      </w:pPr>
    </w:p>
    <w:p w:rsidR="00855F47" w:rsidRDefault="00855F47">
      <w:pPr>
        <w:pStyle w:val="Default"/>
        <w:spacing w:after="240"/>
      </w:pPr>
    </w:p>
    <w:p w:rsidR="00855F47" w:rsidRPr="00855F47" w:rsidRDefault="00855F47" w:rsidP="00855F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
          <w:bCs/>
          <w:bdr w:val="none" w:sz="0" w:space="0" w:color="auto"/>
        </w:rPr>
        <w:t>Undecylenic acid</w:t>
      </w:r>
      <w:r w:rsidRPr="00855F47">
        <w:rPr>
          <w:rFonts w:eastAsia="Times New Roman"/>
          <w:bdr w:val="none" w:sz="0" w:space="0" w:color="auto"/>
        </w:rPr>
        <w:t xml:space="preserve"> is a naturally derived </w:t>
      </w:r>
      <w:r w:rsidRPr="00855F47">
        <w:rPr>
          <w:rFonts w:eastAsia="Times New Roman"/>
          <w:b/>
          <w:bCs/>
          <w:bdr w:val="none" w:sz="0" w:space="0" w:color="auto"/>
        </w:rPr>
        <w:t>antifungal fatty acid</w:t>
      </w:r>
      <w:r w:rsidRPr="00855F47">
        <w:rPr>
          <w:rFonts w:eastAsia="Times New Roman"/>
          <w:bdr w:val="none" w:sz="0" w:space="0" w:color="auto"/>
        </w:rPr>
        <w:t xml:space="preserve"> (an unsaturated 11-carbon monocarboxylic acid) primarily sourced from </w:t>
      </w:r>
      <w:r w:rsidRPr="00855F47">
        <w:rPr>
          <w:rFonts w:eastAsia="Times New Roman"/>
          <w:b/>
          <w:bCs/>
          <w:bdr w:val="none" w:sz="0" w:space="0" w:color="auto"/>
        </w:rPr>
        <w:t>castor oil</w:t>
      </w:r>
      <w:r w:rsidRPr="00855F47">
        <w:rPr>
          <w:rFonts w:eastAsia="Times New Roman"/>
          <w:bdr w:val="none" w:sz="0" w:space="0" w:color="auto"/>
        </w:rPr>
        <w:t xml:space="preserve">. It has been widely used for treating </w:t>
      </w:r>
      <w:r w:rsidRPr="00855F47">
        <w:rPr>
          <w:rFonts w:eastAsia="Times New Roman"/>
          <w:b/>
          <w:bCs/>
          <w:bdr w:val="none" w:sz="0" w:space="0" w:color="auto"/>
        </w:rPr>
        <w:t>Candida overgrowth</w:t>
      </w:r>
      <w:r w:rsidRPr="00855F47">
        <w:rPr>
          <w:rFonts w:eastAsia="Times New Roman"/>
          <w:bdr w:val="none" w:sz="0" w:space="0" w:color="auto"/>
        </w:rPr>
        <w:t>, especially in the gut.</w:t>
      </w:r>
    </w:p>
    <w:p w:rsidR="00855F47" w:rsidRPr="00855F47" w:rsidRDefault="00855F47" w:rsidP="00855F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eastAsia="Times New Roman"/>
          <w:b/>
          <w:bCs/>
          <w:bdr w:val="none" w:sz="0" w:space="0" w:color="auto"/>
        </w:rPr>
      </w:pPr>
      <w:r w:rsidRPr="00855F47">
        <w:rPr>
          <w:rFonts w:eastAsia="Times New Roman"/>
          <w:b/>
          <w:bCs/>
          <w:bdr w:val="none" w:sz="0" w:space="0" w:color="auto"/>
        </w:rPr>
        <w:t>How It Works Against Candida</w:t>
      </w:r>
    </w:p>
    <w:p w:rsidR="00855F47" w:rsidRPr="00855F47" w:rsidRDefault="00855F47" w:rsidP="00855F4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
          <w:bCs/>
          <w:bdr w:val="none" w:sz="0" w:space="0" w:color="auto"/>
        </w:rPr>
        <w:lastRenderedPageBreak/>
        <w:t>Disrupts Fungal Cell Membranes</w:t>
      </w:r>
      <w:r w:rsidRPr="00855F47">
        <w:rPr>
          <w:rFonts w:eastAsia="Times New Roman"/>
          <w:bdr w:val="none" w:sz="0" w:space="0" w:color="auto"/>
        </w:rPr>
        <w:t xml:space="preserve"> – Undecylenic acid interferes with the integrity of </w:t>
      </w:r>
      <w:r w:rsidRPr="00855F47">
        <w:rPr>
          <w:rFonts w:eastAsia="Times New Roman"/>
          <w:i/>
          <w:iCs/>
          <w:bdr w:val="none" w:sz="0" w:space="0" w:color="auto"/>
        </w:rPr>
        <w:t>Candida</w:t>
      </w:r>
      <w:r w:rsidRPr="00855F47">
        <w:rPr>
          <w:rFonts w:eastAsia="Times New Roman"/>
          <w:bdr w:val="none" w:sz="0" w:space="0" w:color="auto"/>
        </w:rPr>
        <w:t xml:space="preserve"> cell walls, making them more susceptible to damage.</w:t>
      </w:r>
    </w:p>
    <w:p w:rsidR="00855F47" w:rsidRPr="00855F47" w:rsidRDefault="00855F47" w:rsidP="00855F4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
          <w:bCs/>
          <w:bdr w:val="none" w:sz="0" w:space="0" w:color="auto"/>
        </w:rPr>
        <w:t>Inhibits Hyphal (Pathogenic) Growth</w:t>
      </w:r>
      <w:r w:rsidRPr="00855F47">
        <w:rPr>
          <w:rFonts w:eastAsia="Times New Roman"/>
          <w:bdr w:val="none" w:sz="0" w:space="0" w:color="auto"/>
        </w:rPr>
        <w:t xml:space="preserve"> – </w:t>
      </w:r>
      <w:r w:rsidRPr="00855F47">
        <w:rPr>
          <w:rFonts w:eastAsia="Times New Roman"/>
          <w:i/>
          <w:iCs/>
          <w:bdr w:val="none" w:sz="0" w:space="0" w:color="auto"/>
        </w:rPr>
        <w:t xml:space="preserve">Candida </w:t>
      </w:r>
      <w:proofErr w:type="spellStart"/>
      <w:r w:rsidRPr="00855F47">
        <w:rPr>
          <w:rFonts w:eastAsia="Times New Roman"/>
          <w:i/>
          <w:iCs/>
          <w:bdr w:val="none" w:sz="0" w:space="0" w:color="auto"/>
        </w:rPr>
        <w:t>albicans</w:t>
      </w:r>
      <w:proofErr w:type="spellEnd"/>
      <w:r w:rsidRPr="00855F47">
        <w:rPr>
          <w:rFonts w:eastAsia="Times New Roman"/>
          <w:bdr w:val="none" w:sz="0" w:space="0" w:color="auto"/>
        </w:rPr>
        <w:t xml:space="preserve"> can switch between yeast and hyphal (invasive) forms; undecylenic acid helps prevent this transition.</w:t>
      </w:r>
    </w:p>
    <w:p w:rsidR="00855F47" w:rsidRPr="00855F47" w:rsidRDefault="00855F47" w:rsidP="00855F4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
          <w:bCs/>
          <w:bdr w:val="none" w:sz="0" w:space="0" w:color="auto"/>
        </w:rPr>
        <w:t>Biofilm Disruption</w:t>
      </w:r>
      <w:r w:rsidRPr="00855F47">
        <w:rPr>
          <w:rFonts w:eastAsia="Times New Roman"/>
          <w:bdr w:val="none" w:sz="0" w:space="0" w:color="auto"/>
        </w:rPr>
        <w:t xml:space="preserve"> – </w:t>
      </w:r>
      <w:r w:rsidRPr="00855F47">
        <w:rPr>
          <w:rFonts w:eastAsia="Times New Roman"/>
          <w:i/>
          <w:iCs/>
          <w:bdr w:val="none" w:sz="0" w:space="0" w:color="auto"/>
        </w:rPr>
        <w:t>Candida</w:t>
      </w:r>
      <w:r w:rsidRPr="00855F47">
        <w:rPr>
          <w:rFonts w:eastAsia="Times New Roman"/>
          <w:bdr w:val="none" w:sz="0" w:space="0" w:color="auto"/>
        </w:rPr>
        <w:t xml:space="preserve"> often forms protective biofilms, making infections harder to treat; undecylenic acid may help break these down.</w:t>
      </w:r>
    </w:p>
    <w:p w:rsidR="00855F47" w:rsidRPr="00855F47" w:rsidRDefault="00855F47" w:rsidP="00855F4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
          <w:bCs/>
          <w:bdr w:val="none" w:sz="0" w:space="0" w:color="auto"/>
        </w:rPr>
        <w:t>Supports Gut Flora Balance</w:t>
      </w:r>
      <w:r w:rsidRPr="00855F47">
        <w:rPr>
          <w:rFonts w:eastAsia="Times New Roman"/>
          <w:bdr w:val="none" w:sz="0" w:space="0" w:color="auto"/>
        </w:rPr>
        <w:t xml:space="preserve"> – Unlike broad-spectrum antifungals, undecylenic acid is thought to be less disruptive to beneficial gut bacteria.</w:t>
      </w:r>
    </w:p>
    <w:p w:rsidR="00855F47" w:rsidRPr="00855F47" w:rsidRDefault="00855F47" w:rsidP="00855F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eastAsia="Times New Roman"/>
          <w:b/>
          <w:bCs/>
          <w:bdr w:val="none" w:sz="0" w:space="0" w:color="auto"/>
        </w:rPr>
      </w:pPr>
      <w:r w:rsidRPr="00855F47">
        <w:rPr>
          <w:rFonts w:eastAsia="Times New Roman"/>
          <w:b/>
          <w:bCs/>
          <w:bdr w:val="none" w:sz="0" w:space="0" w:color="auto"/>
        </w:rPr>
        <w:t>Typical Oral Dosage for Gut Candida</w:t>
      </w:r>
    </w:p>
    <w:p w:rsidR="00855F47" w:rsidRPr="00855F47" w:rsidRDefault="00855F47" w:rsidP="00855F4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
          <w:bCs/>
          <w:bdr w:val="none" w:sz="0" w:space="0" w:color="auto"/>
        </w:rPr>
        <w:t>250–1000 mg per day</w:t>
      </w:r>
      <w:r w:rsidRPr="00855F47">
        <w:rPr>
          <w:rFonts w:eastAsia="Times New Roman"/>
          <w:bdr w:val="none" w:sz="0" w:space="0" w:color="auto"/>
        </w:rPr>
        <w:t xml:space="preserve">, often divided into </w:t>
      </w:r>
      <w:r w:rsidRPr="00855F47">
        <w:rPr>
          <w:rFonts w:eastAsia="Times New Roman"/>
          <w:b/>
          <w:bCs/>
          <w:bdr w:val="none" w:sz="0" w:space="0" w:color="auto"/>
        </w:rPr>
        <w:t>2-3 doses</w:t>
      </w:r>
    </w:p>
    <w:p w:rsidR="00855F47" w:rsidRPr="00855F47" w:rsidRDefault="00855F47" w:rsidP="00855F4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dr w:val="none" w:sz="0" w:space="0" w:color="auto"/>
        </w:rPr>
        <w:t>Often taken with meals to enhance absorption and avoid potential stomach irritation</w:t>
      </w:r>
    </w:p>
    <w:p w:rsidR="00855F47" w:rsidRPr="00855F47" w:rsidRDefault="00855F47" w:rsidP="00855F4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855F47">
        <w:rPr>
          <w:rFonts w:eastAsia="Times New Roman"/>
          <w:bdr w:val="none" w:sz="0" w:space="0" w:color="auto"/>
        </w:rPr>
        <w:t xml:space="preserve">Typically used for </w:t>
      </w:r>
      <w:r w:rsidRPr="00855F47">
        <w:rPr>
          <w:rFonts w:eastAsia="Times New Roman"/>
          <w:b/>
          <w:bCs/>
          <w:bdr w:val="none" w:sz="0" w:space="0" w:color="auto"/>
        </w:rPr>
        <w:t>2–6 weeks</w:t>
      </w:r>
      <w:r w:rsidRPr="00855F47">
        <w:rPr>
          <w:rFonts w:eastAsia="Times New Roman"/>
          <w:bdr w:val="none" w:sz="0" w:space="0" w:color="auto"/>
        </w:rPr>
        <w:t xml:space="preserve"> in </w:t>
      </w:r>
      <w:r w:rsidRPr="00855F47">
        <w:rPr>
          <w:rFonts w:eastAsia="Times New Roman"/>
          <w:b/>
          <w:bCs/>
          <w:bdr w:val="none" w:sz="0" w:space="0" w:color="auto"/>
        </w:rPr>
        <w:t>Candida cleanse protocols</w:t>
      </w:r>
    </w:p>
    <w:p w:rsidR="00855F47" w:rsidRDefault="00855F47">
      <w:pPr>
        <w:pStyle w:val="Default"/>
        <w:spacing w:after="240"/>
      </w:pPr>
    </w:p>
    <w:sectPr w:rsidR="00855F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923" w:rsidRDefault="00980923">
      <w:r>
        <w:separator/>
      </w:r>
    </w:p>
  </w:endnote>
  <w:endnote w:type="continuationSeparator" w:id="0">
    <w:p w:rsidR="00980923" w:rsidRDefault="0098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683" w:rsidRDefault="00C96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63E" w:rsidRDefault="00F116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683" w:rsidRDefault="00C96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923" w:rsidRDefault="00980923">
      <w:r>
        <w:separator/>
      </w:r>
    </w:p>
  </w:footnote>
  <w:footnote w:type="continuationSeparator" w:id="0">
    <w:p w:rsidR="00980923" w:rsidRDefault="0098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683" w:rsidRDefault="00C96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63E" w:rsidRDefault="00F116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683" w:rsidRDefault="00C9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682"/>
    <w:multiLevelType w:val="hybridMultilevel"/>
    <w:tmpl w:val="BB2C0C56"/>
    <w:styleLink w:val="BulletBig"/>
    <w:lvl w:ilvl="0" w:tplc="7C72C740">
      <w:start w:val="1"/>
      <w:numFmt w:val="decimal"/>
      <w:lvlText w:val="%1."/>
      <w:lvlJc w:val="left"/>
      <w:pPr>
        <w:ind w:left="72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7BA880E6">
      <w:start w:val="1"/>
      <w:numFmt w:val="decimal"/>
      <w:lvlText w:val="%2."/>
      <w:lvlJc w:val="left"/>
      <w:pPr>
        <w:ind w:left="122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705E452C">
      <w:start w:val="1"/>
      <w:numFmt w:val="decimal"/>
      <w:lvlText w:val="%3."/>
      <w:lvlJc w:val="left"/>
      <w:pPr>
        <w:ind w:left="194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F7E4849C">
      <w:start w:val="1"/>
      <w:numFmt w:val="decimal"/>
      <w:lvlText w:val="%4."/>
      <w:lvlJc w:val="left"/>
      <w:pPr>
        <w:ind w:left="266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B8A2C5BC">
      <w:start w:val="1"/>
      <w:numFmt w:val="decimal"/>
      <w:lvlText w:val="%5."/>
      <w:lvlJc w:val="left"/>
      <w:pPr>
        <w:ind w:left="338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652E28A0">
      <w:start w:val="1"/>
      <w:numFmt w:val="decimal"/>
      <w:lvlText w:val="%6."/>
      <w:lvlJc w:val="left"/>
      <w:pPr>
        <w:ind w:left="410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FBAA5D2A">
      <w:start w:val="1"/>
      <w:numFmt w:val="decimal"/>
      <w:lvlText w:val="%7."/>
      <w:lvlJc w:val="left"/>
      <w:pPr>
        <w:ind w:left="482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6F2EA6E0">
      <w:start w:val="1"/>
      <w:numFmt w:val="decimal"/>
      <w:lvlText w:val="%8."/>
      <w:lvlJc w:val="left"/>
      <w:pPr>
        <w:ind w:left="554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4C326A20">
      <w:start w:val="1"/>
      <w:numFmt w:val="decimal"/>
      <w:lvlText w:val="%9."/>
      <w:lvlJc w:val="left"/>
      <w:pPr>
        <w:ind w:left="6260" w:hanging="500"/>
      </w:pPr>
      <w:rPr>
        <w:rFonts w:ascii="Times" w:eastAsia="Times" w:hAnsi="Times" w:cs="Time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046E325F"/>
    <w:multiLevelType w:val="hybridMultilevel"/>
    <w:tmpl w:val="65BE87AC"/>
    <w:styleLink w:val="Bullet"/>
    <w:lvl w:ilvl="0" w:tplc="6FDCE320">
      <w:start w:val="1"/>
      <w:numFmt w:val="bullet"/>
      <w:lvlText w:val="•"/>
      <w:lvlJc w:val="left"/>
      <w:pPr>
        <w:ind w:left="72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1" w:tplc="D298956A">
      <w:start w:val="1"/>
      <w:numFmt w:val="bullet"/>
      <w:lvlText w:val="•"/>
      <w:lvlJc w:val="left"/>
      <w:pPr>
        <w:ind w:left="94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2" w:tplc="8E863944">
      <w:start w:val="1"/>
      <w:numFmt w:val="bullet"/>
      <w:lvlText w:val="•"/>
      <w:lvlJc w:val="left"/>
      <w:pPr>
        <w:ind w:left="116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3" w:tplc="612C3F34">
      <w:start w:val="1"/>
      <w:numFmt w:val="bullet"/>
      <w:lvlText w:val="•"/>
      <w:lvlJc w:val="left"/>
      <w:pPr>
        <w:ind w:left="138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4" w:tplc="404860A0">
      <w:start w:val="1"/>
      <w:numFmt w:val="bullet"/>
      <w:lvlText w:val="•"/>
      <w:lvlJc w:val="left"/>
      <w:pPr>
        <w:ind w:left="160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5" w:tplc="76065C08">
      <w:start w:val="1"/>
      <w:numFmt w:val="bullet"/>
      <w:lvlText w:val="•"/>
      <w:lvlJc w:val="left"/>
      <w:pPr>
        <w:ind w:left="182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6" w:tplc="2716DC1E">
      <w:start w:val="1"/>
      <w:numFmt w:val="bullet"/>
      <w:lvlText w:val="•"/>
      <w:lvlJc w:val="left"/>
      <w:pPr>
        <w:ind w:left="204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7" w:tplc="0A583FDC">
      <w:start w:val="1"/>
      <w:numFmt w:val="bullet"/>
      <w:lvlText w:val="•"/>
      <w:lvlJc w:val="left"/>
      <w:pPr>
        <w:ind w:left="226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lvl w:ilvl="8" w:tplc="56FC6DD8">
      <w:start w:val="1"/>
      <w:numFmt w:val="bullet"/>
      <w:lvlText w:val="•"/>
      <w:lvlJc w:val="left"/>
      <w:pPr>
        <w:ind w:left="2480" w:hanging="500"/>
      </w:pPr>
      <w:rPr>
        <w:rFonts w:ascii="Times" w:eastAsia="Times" w:hAnsi="Times" w:cs="Times"/>
        <w:b w:val="0"/>
        <w:bCs w:val="0"/>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069539EF"/>
    <w:multiLevelType w:val="multilevel"/>
    <w:tmpl w:val="AB0E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F3B2B"/>
    <w:multiLevelType w:val="hybridMultilevel"/>
    <w:tmpl w:val="3ECED67A"/>
    <w:styleLink w:val="BulletBig0"/>
    <w:lvl w:ilvl="0" w:tplc="B1EA09D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511AD02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8FF072C4">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49C80884">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2C762A4C">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E8A21BA6">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0B1A25AE">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EEDADE82">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B76C4234">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4" w15:restartNumberingAfterBreak="0">
    <w:nsid w:val="2A570F01"/>
    <w:multiLevelType w:val="hybridMultilevel"/>
    <w:tmpl w:val="7DD0261E"/>
    <w:numStyleLink w:val="Numbered"/>
  </w:abstractNum>
  <w:abstractNum w:abstractNumId="5" w15:restartNumberingAfterBreak="0">
    <w:nsid w:val="2CF607EA"/>
    <w:multiLevelType w:val="hybridMultilevel"/>
    <w:tmpl w:val="7DD0261E"/>
    <w:styleLink w:val="Numbered"/>
    <w:lvl w:ilvl="0" w:tplc="ABBA99F8">
      <w:start w:val="1"/>
      <w:numFmt w:val="decimal"/>
      <w:lvlText w:val="%1."/>
      <w:lvlJc w:val="left"/>
      <w:pPr>
        <w:ind w:left="72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1" w:tplc="3FA62430">
      <w:start w:val="1"/>
      <w:numFmt w:val="decimal"/>
      <w:lvlText w:val="%2."/>
      <w:lvlJc w:val="left"/>
      <w:pPr>
        <w:ind w:left="94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2" w:tplc="C1BCD46C">
      <w:start w:val="1"/>
      <w:numFmt w:val="decimal"/>
      <w:lvlText w:val="%3."/>
      <w:lvlJc w:val="left"/>
      <w:pPr>
        <w:ind w:left="116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3" w:tplc="D35E6DA6">
      <w:start w:val="1"/>
      <w:numFmt w:val="decimal"/>
      <w:lvlText w:val="%4."/>
      <w:lvlJc w:val="left"/>
      <w:pPr>
        <w:ind w:left="138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4" w:tplc="07B4E734">
      <w:start w:val="1"/>
      <w:numFmt w:val="decimal"/>
      <w:lvlText w:val="%5."/>
      <w:lvlJc w:val="left"/>
      <w:pPr>
        <w:ind w:left="160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5" w:tplc="6B2E33C4">
      <w:start w:val="1"/>
      <w:numFmt w:val="decimal"/>
      <w:lvlText w:val="%6."/>
      <w:lvlJc w:val="left"/>
      <w:pPr>
        <w:ind w:left="182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6" w:tplc="712049E8">
      <w:start w:val="1"/>
      <w:numFmt w:val="decimal"/>
      <w:lvlText w:val="%7."/>
      <w:lvlJc w:val="left"/>
      <w:pPr>
        <w:ind w:left="204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7" w:tplc="E138B722">
      <w:start w:val="1"/>
      <w:numFmt w:val="decimal"/>
      <w:lvlText w:val="%8."/>
      <w:lvlJc w:val="left"/>
      <w:pPr>
        <w:ind w:left="226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 w:ilvl="8" w:tplc="4B8EF20E">
      <w:start w:val="1"/>
      <w:numFmt w:val="decimal"/>
      <w:lvlText w:val="%9."/>
      <w:lvlJc w:val="left"/>
      <w:pPr>
        <w:ind w:left="2480" w:hanging="50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2CF6BB7"/>
    <w:multiLevelType w:val="hybridMultilevel"/>
    <w:tmpl w:val="BB2C0C56"/>
    <w:numStyleLink w:val="BulletBig"/>
  </w:abstractNum>
  <w:abstractNum w:abstractNumId="7" w15:restartNumberingAfterBreak="0">
    <w:nsid w:val="46DC24D9"/>
    <w:multiLevelType w:val="multilevel"/>
    <w:tmpl w:val="87C8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35C8F"/>
    <w:multiLevelType w:val="hybridMultilevel"/>
    <w:tmpl w:val="3ECED67A"/>
    <w:numStyleLink w:val="BulletBig0"/>
  </w:abstractNum>
  <w:abstractNum w:abstractNumId="9" w15:restartNumberingAfterBreak="0">
    <w:nsid w:val="650D6F55"/>
    <w:multiLevelType w:val="hybridMultilevel"/>
    <w:tmpl w:val="65BE87AC"/>
    <w:numStyleLink w:val="Bullet"/>
  </w:abstractNum>
  <w:abstractNum w:abstractNumId="10" w15:restartNumberingAfterBreak="0">
    <w:nsid w:val="6E37150D"/>
    <w:multiLevelType w:val="multilevel"/>
    <w:tmpl w:val="9D6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9"/>
    <w:lvlOverride w:ilvl="0">
      <w:lvl w:ilvl="0" w:tplc="D668CDA6">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1">
      <w:lvl w:ilvl="1" w:tplc="EA20835A">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954C1546">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7F4019B6">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C6263F9C">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CF7085B8">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81E4E3C">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B1BC0542">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7AC6E4E">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9"/>
    <w:lvlOverride w:ilvl="0">
      <w:lvl w:ilvl="0" w:tplc="D668CDA6">
        <w:start w:val="1"/>
        <w:numFmt w:val="bullet"/>
        <w:lvlText w:val="•"/>
        <w:lvlJc w:val="left"/>
        <w:pPr>
          <w:ind w:left="72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1">
      <w:lvl w:ilvl="1" w:tplc="EA20835A">
        <w:start w:val="1"/>
        <w:numFmt w:val="bullet"/>
        <w:lvlText w:val="•"/>
        <w:lvlJc w:val="left"/>
        <w:pPr>
          <w:ind w:left="94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954C1546">
        <w:start w:val="1"/>
        <w:numFmt w:val="bullet"/>
        <w:lvlText w:val="•"/>
        <w:lvlJc w:val="left"/>
        <w:pPr>
          <w:ind w:left="116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7F4019B6">
        <w:start w:val="1"/>
        <w:numFmt w:val="bullet"/>
        <w:lvlText w:val="•"/>
        <w:lvlJc w:val="left"/>
        <w:pPr>
          <w:ind w:left="138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C6263F9C">
        <w:start w:val="1"/>
        <w:numFmt w:val="bullet"/>
        <w:lvlText w:val="•"/>
        <w:lvlJc w:val="left"/>
        <w:pPr>
          <w:ind w:left="160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CF7085B8">
        <w:start w:val="1"/>
        <w:numFmt w:val="bullet"/>
        <w:lvlText w:val="•"/>
        <w:lvlJc w:val="left"/>
        <w:pPr>
          <w:ind w:left="182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81E4E3C">
        <w:start w:val="1"/>
        <w:numFmt w:val="bullet"/>
        <w:lvlText w:val="•"/>
        <w:lvlJc w:val="left"/>
        <w:pPr>
          <w:ind w:left="204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B1BC0542">
        <w:start w:val="1"/>
        <w:numFmt w:val="bullet"/>
        <w:lvlText w:val="•"/>
        <w:lvlJc w:val="left"/>
        <w:pPr>
          <w:ind w:left="226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7AC6E4E">
        <w:start w:val="1"/>
        <w:numFmt w:val="bullet"/>
        <w:lvlText w:val="•"/>
        <w:lvlJc w:val="left"/>
        <w:pPr>
          <w:ind w:left="248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num>
  <w:num w:numId="5">
    <w:abstractNumId w:val="9"/>
    <w:lvlOverride w:ilvl="0">
      <w:lvl w:ilvl="0" w:tplc="D668CDA6">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1">
      <w:lvl w:ilvl="1" w:tplc="EA20835A">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954C1546">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7F4019B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C6263F9C">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CF7085B8">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81E4E3C">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B1BC0542">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7AC6E4E">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6">
    <w:abstractNumId w:val="9"/>
    <w:lvlOverride w:ilvl="0">
      <w:lvl w:ilvl="0" w:tplc="D668CDA6">
        <w:start w:val="1"/>
        <w:numFmt w:val="bullet"/>
        <w:lvlText w:val="•"/>
        <w:lvlJc w:val="left"/>
        <w:pPr>
          <w:ind w:left="720" w:hanging="500"/>
        </w:pPr>
        <w:rPr>
          <w:rFonts w:ascii="Times" w:eastAsia="Times" w:hAnsi="Times" w:cs="Times"/>
          <w:b/>
          <w:bCs/>
          <w:i w:val="0"/>
          <w:iCs w:val="0"/>
          <w:caps w:val="0"/>
          <w:smallCaps w:val="0"/>
          <w:strike w:val="0"/>
          <w:dstrike w:val="0"/>
          <w:outline w:val="0"/>
          <w:emboss w:val="0"/>
          <w:imprint w:val="0"/>
          <w:spacing w:val="0"/>
          <w:w w:val="100"/>
          <w:kern w:val="0"/>
          <w:position w:val="-2"/>
          <w:highlight w:val="none"/>
          <w:vertAlign w:val="baseline"/>
        </w:rPr>
      </w:lvl>
    </w:lvlOverride>
    <w:lvlOverride w:ilvl="1">
      <w:lvl w:ilvl="1" w:tplc="EA20835A">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954C1546">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7F4019B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C6263F9C">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CF7085B8">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81E4E3C">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B1BC0542">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7AC6E4E">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7">
    <w:abstractNumId w:val="0"/>
  </w:num>
  <w:num w:numId="8">
    <w:abstractNumId w:val="6"/>
  </w:num>
  <w:num w:numId="9">
    <w:abstractNumId w:val="3"/>
  </w:num>
  <w:num w:numId="10">
    <w:abstractNumId w:val="8"/>
  </w:num>
  <w:num w:numId="11">
    <w:abstractNumId w:val="6"/>
    <w:lvlOverride w:ilvl="0">
      <w:startOverride w:val="3"/>
    </w:lvlOverride>
  </w:num>
  <w:num w:numId="12">
    <w:abstractNumId w:val="6"/>
    <w:lvlOverride w:ilvl="0">
      <w:startOverride w:val="4"/>
    </w:lvlOverride>
  </w:num>
  <w:num w:numId="13">
    <w:abstractNumId w:val="5"/>
  </w:num>
  <w:num w:numId="14">
    <w:abstractNumId w:val="4"/>
  </w:num>
  <w:num w:numId="15">
    <w:abstractNumId w:val="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3E"/>
    <w:rsid w:val="000D7590"/>
    <w:rsid w:val="000D7F8A"/>
    <w:rsid w:val="002F4060"/>
    <w:rsid w:val="00491203"/>
    <w:rsid w:val="00855F47"/>
    <w:rsid w:val="00856058"/>
    <w:rsid w:val="00856602"/>
    <w:rsid w:val="00980923"/>
    <w:rsid w:val="00A25F07"/>
    <w:rsid w:val="00A62512"/>
    <w:rsid w:val="00C96683"/>
    <w:rsid w:val="00D110F1"/>
    <w:rsid w:val="00D738A6"/>
    <w:rsid w:val="00E24769"/>
    <w:rsid w:val="00F1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9BE0E"/>
  <w15:docId w15:val="{3DDA11E7-96D9-4C48-955B-2833B4DB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855F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Bullet">
    <w:name w:val="Bullet"/>
    <w:pPr>
      <w:numPr>
        <w:numId w:val="1"/>
      </w:numPr>
    </w:pPr>
  </w:style>
  <w:style w:type="numbering" w:customStyle="1" w:styleId="BulletBig">
    <w:name w:val="Bullet Big"/>
    <w:pPr>
      <w:numPr>
        <w:numId w:val="7"/>
      </w:numPr>
    </w:pPr>
  </w:style>
  <w:style w:type="numbering" w:customStyle="1" w:styleId="BulletBig0">
    <w:name w:val="Bullet Big.0"/>
    <w:pPr>
      <w:numPr>
        <w:numId w:val="9"/>
      </w:numPr>
    </w:pPr>
  </w:style>
  <w:style w:type="numbering" w:customStyle="1" w:styleId="Numbered">
    <w:name w:val="Numbered"/>
    <w:pPr>
      <w:numPr>
        <w:numId w:val="13"/>
      </w:numPr>
    </w:pPr>
  </w:style>
  <w:style w:type="paragraph" w:styleId="Header">
    <w:name w:val="header"/>
    <w:basedOn w:val="Normal"/>
    <w:link w:val="HeaderChar"/>
    <w:uiPriority w:val="99"/>
    <w:unhideWhenUsed/>
    <w:rsid w:val="00C96683"/>
    <w:pPr>
      <w:tabs>
        <w:tab w:val="center" w:pos="4680"/>
        <w:tab w:val="right" w:pos="9360"/>
      </w:tabs>
    </w:pPr>
  </w:style>
  <w:style w:type="character" w:customStyle="1" w:styleId="HeaderChar">
    <w:name w:val="Header Char"/>
    <w:basedOn w:val="DefaultParagraphFont"/>
    <w:link w:val="Header"/>
    <w:uiPriority w:val="99"/>
    <w:rsid w:val="00C96683"/>
    <w:rPr>
      <w:sz w:val="24"/>
      <w:szCs w:val="24"/>
    </w:rPr>
  </w:style>
  <w:style w:type="paragraph" w:styleId="Footer">
    <w:name w:val="footer"/>
    <w:basedOn w:val="Normal"/>
    <w:link w:val="FooterChar"/>
    <w:uiPriority w:val="99"/>
    <w:unhideWhenUsed/>
    <w:rsid w:val="00C96683"/>
    <w:pPr>
      <w:tabs>
        <w:tab w:val="center" w:pos="4680"/>
        <w:tab w:val="right" w:pos="9360"/>
      </w:tabs>
    </w:pPr>
  </w:style>
  <w:style w:type="character" w:customStyle="1" w:styleId="FooterChar">
    <w:name w:val="Footer Char"/>
    <w:basedOn w:val="DefaultParagraphFont"/>
    <w:link w:val="Footer"/>
    <w:uiPriority w:val="99"/>
    <w:rsid w:val="00C96683"/>
    <w:rPr>
      <w:sz w:val="24"/>
      <w:szCs w:val="24"/>
    </w:rPr>
  </w:style>
  <w:style w:type="paragraph" w:styleId="NormalWeb">
    <w:name w:val="Normal (Web)"/>
    <w:basedOn w:val="Normal"/>
    <w:uiPriority w:val="99"/>
    <w:semiHidden/>
    <w:unhideWhenUsed/>
    <w:rsid w:val="00C96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683"/>
    <w:rPr>
      <w:b/>
      <w:bCs/>
    </w:rPr>
  </w:style>
  <w:style w:type="character" w:styleId="Emphasis">
    <w:name w:val="Emphasis"/>
    <w:basedOn w:val="DefaultParagraphFont"/>
    <w:uiPriority w:val="20"/>
    <w:qFormat/>
    <w:rsid w:val="00C96683"/>
    <w:rPr>
      <w:i/>
      <w:iCs/>
    </w:rPr>
  </w:style>
  <w:style w:type="character" w:customStyle="1" w:styleId="Heading4Char">
    <w:name w:val="Heading 4 Char"/>
    <w:basedOn w:val="DefaultParagraphFont"/>
    <w:link w:val="Heading4"/>
    <w:uiPriority w:val="9"/>
    <w:rsid w:val="00855F47"/>
    <w:rPr>
      <w:rFonts w:eastAsia="Times New Roman"/>
      <w:b/>
      <w:bCs/>
      <w:sz w:val="24"/>
      <w:szCs w:val="24"/>
      <w:bdr w:val="none" w:sz="0" w:space="0" w:color="auto"/>
    </w:rPr>
  </w:style>
  <w:style w:type="character" w:styleId="UnresolvedMention">
    <w:name w:val="Unresolved Mention"/>
    <w:basedOn w:val="DefaultParagraphFont"/>
    <w:uiPriority w:val="99"/>
    <w:semiHidden/>
    <w:unhideWhenUsed/>
    <w:rsid w:val="000D7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72891">
      <w:bodyDiv w:val="1"/>
      <w:marLeft w:val="0"/>
      <w:marRight w:val="0"/>
      <w:marTop w:val="0"/>
      <w:marBottom w:val="0"/>
      <w:divBdr>
        <w:top w:val="none" w:sz="0" w:space="0" w:color="auto"/>
        <w:left w:val="none" w:sz="0" w:space="0" w:color="auto"/>
        <w:bottom w:val="none" w:sz="0" w:space="0" w:color="auto"/>
        <w:right w:val="none" w:sz="0" w:space="0" w:color="auto"/>
      </w:divBdr>
    </w:div>
    <w:div w:id="31195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ornfree.life/2024/protoco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Office@DayWeb.com</cp:lastModifiedBy>
  <cp:revision>5</cp:revision>
  <dcterms:created xsi:type="dcterms:W3CDTF">2025-02-19T23:21:00Z</dcterms:created>
  <dcterms:modified xsi:type="dcterms:W3CDTF">2025-04-14T03:50:00Z</dcterms:modified>
</cp:coreProperties>
</file>